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楷体" w:hAnsi="楷体" w:eastAsia="楷体" w:cs="楷体"/>
          <w:b/>
          <w:bCs/>
          <w:color w:val="auto"/>
          <w:szCs w:val="24"/>
        </w:rPr>
      </w:pPr>
      <w:r>
        <w:rPr>
          <w:rFonts w:hint="eastAsia" w:ascii="楷体" w:hAnsi="楷体" w:eastAsia="楷体" w:cs="楷体"/>
          <w:b/>
          <w:bCs/>
          <w:color w:val="auto"/>
          <w:szCs w:val="24"/>
        </w:rPr>
        <w:t>梓潼县人民医院</w:t>
      </w:r>
    </w:p>
    <w:p>
      <w:pPr>
        <w:jc w:val="center"/>
        <w:rPr>
          <w:rFonts w:hint="eastAsia" w:ascii="楷体" w:hAnsi="楷体" w:eastAsia="楷体" w:cs="楷体"/>
          <w:b/>
          <w:bCs/>
          <w:color w:val="auto"/>
        </w:rPr>
      </w:pPr>
      <w:r>
        <w:rPr>
          <w:rFonts w:hint="eastAsia" w:ascii="楷体" w:hAnsi="楷体" w:eastAsia="楷体" w:cs="楷体"/>
          <w:b/>
          <w:bCs/>
          <w:color w:val="auto"/>
        </w:rPr>
        <w:t>传染病医院可转换病区医用负压系统采购项目</w:t>
      </w:r>
    </w:p>
    <w:p>
      <w:pPr>
        <w:jc w:val="center"/>
        <w:rPr>
          <w:rFonts w:hint="eastAsia" w:ascii="楷体" w:hAnsi="楷体" w:eastAsia="楷体" w:cs="楷体"/>
          <w:b/>
          <w:bCs/>
          <w:color w:val="auto"/>
          <w:sz w:val="84"/>
        </w:rPr>
      </w:pPr>
      <w:r>
        <w:rPr>
          <w:rFonts w:hint="eastAsia" w:ascii="楷体" w:hAnsi="楷体" w:eastAsia="楷体" w:cs="楷体"/>
          <w:b/>
          <w:bCs/>
          <w:color w:val="auto"/>
          <w:sz w:val="84"/>
        </w:rPr>
        <w:t>竞</w:t>
      </w:r>
    </w:p>
    <w:p>
      <w:pPr>
        <w:jc w:val="center"/>
        <w:rPr>
          <w:rFonts w:hint="eastAsia" w:ascii="楷体" w:hAnsi="楷体" w:eastAsia="楷体" w:cs="楷体"/>
          <w:b/>
          <w:bCs/>
          <w:color w:val="auto"/>
          <w:sz w:val="84"/>
        </w:rPr>
      </w:pPr>
      <w:r>
        <w:rPr>
          <w:rFonts w:hint="eastAsia" w:ascii="楷体" w:hAnsi="楷体" w:eastAsia="楷体" w:cs="楷体"/>
          <w:b/>
          <w:bCs/>
          <w:color w:val="auto"/>
          <w:sz w:val="84"/>
        </w:rPr>
        <w:t>争</w:t>
      </w:r>
    </w:p>
    <w:p>
      <w:pPr>
        <w:jc w:val="center"/>
        <w:rPr>
          <w:rFonts w:hint="eastAsia" w:ascii="楷体" w:hAnsi="楷体" w:eastAsia="楷体" w:cs="楷体"/>
          <w:b/>
          <w:bCs/>
          <w:color w:val="auto"/>
          <w:sz w:val="84"/>
        </w:rPr>
      </w:pPr>
      <w:r>
        <w:rPr>
          <w:rFonts w:hint="eastAsia" w:ascii="楷体" w:hAnsi="楷体" w:eastAsia="楷体" w:cs="楷体"/>
          <w:b/>
          <w:bCs/>
          <w:color w:val="auto"/>
          <w:sz w:val="84"/>
        </w:rPr>
        <w:t>性</w:t>
      </w:r>
    </w:p>
    <w:p>
      <w:pPr>
        <w:jc w:val="center"/>
        <w:rPr>
          <w:rFonts w:hint="eastAsia" w:ascii="楷体" w:hAnsi="楷体" w:eastAsia="楷体" w:cs="楷体"/>
          <w:b/>
          <w:bCs/>
          <w:color w:val="auto"/>
          <w:sz w:val="84"/>
          <w:lang w:eastAsia="zh-CN"/>
        </w:rPr>
      </w:pPr>
      <w:r>
        <w:rPr>
          <w:rFonts w:hint="eastAsia" w:ascii="楷体" w:hAnsi="楷体" w:eastAsia="楷体" w:cs="楷体"/>
          <w:b/>
          <w:bCs/>
          <w:color w:val="auto"/>
          <w:sz w:val="84"/>
          <w:lang w:eastAsia="zh-CN"/>
        </w:rPr>
        <w:t>谈</w:t>
      </w:r>
    </w:p>
    <w:p>
      <w:pPr>
        <w:jc w:val="center"/>
        <w:rPr>
          <w:rFonts w:hint="eastAsia" w:ascii="楷体" w:hAnsi="楷体" w:eastAsia="楷体" w:cs="楷体"/>
          <w:b/>
          <w:bCs/>
          <w:color w:val="auto"/>
          <w:sz w:val="84"/>
          <w:lang w:eastAsia="zh-CN"/>
        </w:rPr>
      </w:pPr>
      <w:r>
        <w:rPr>
          <w:rFonts w:hint="eastAsia" w:ascii="楷体" w:hAnsi="楷体" w:eastAsia="楷体" w:cs="楷体"/>
          <w:b/>
          <w:bCs/>
          <w:color w:val="auto"/>
          <w:sz w:val="84"/>
          <w:lang w:eastAsia="zh-CN"/>
        </w:rPr>
        <w:t>判</w:t>
      </w:r>
    </w:p>
    <w:p>
      <w:pPr>
        <w:jc w:val="center"/>
        <w:rPr>
          <w:rFonts w:hint="eastAsia" w:ascii="楷体" w:hAnsi="楷体" w:eastAsia="楷体" w:cs="楷体"/>
          <w:b/>
          <w:bCs/>
          <w:color w:val="auto"/>
          <w:sz w:val="84"/>
        </w:rPr>
      </w:pPr>
      <w:r>
        <w:rPr>
          <w:rFonts w:hint="eastAsia" w:ascii="楷体" w:hAnsi="楷体" w:eastAsia="楷体" w:cs="楷体"/>
          <w:b/>
          <w:bCs/>
          <w:color w:val="auto"/>
          <w:sz w:val="84"/>
        </w:rPr>
        <w:t>文</w:t>
      </w:r>
    </w:p>
    <w:p>
      <w:pPr>
        <w:jc w:val="center"/>
        <w:rPr>
          <w:rFonts w:hint="eastAsia" w:ascii="楷体" w:hAnsi="楷体" w:eastAsia="楷体" w:cs="楷体"/>
          <w:b/>
          <w:bCs/>
          <w:color w:val="auto"/>
          <w:sz w:val="84"/>
        </w:rPr>
      </w:pPr>
      <w:r>
        <w:rPr>
          <w:rFonts w:hint="eastAsia" w:ascii="楷体" w:hAnsi="楷体" w:eastAsia="楷体" w:cs="楷体"/>
          <w:b/>
          <w:bCs/>
          <w:color w:val="auto"/>
          <w:sz w:val="84"/>
        </w:rPr>
        <w:t>件</w:t>
      </w:r>
    </w:p>
    <w:p>
      <w:pPr>
        <w:spacing w:line="500" w:lineRule="exact"/>
        <w:ind w:right="35" w:rightChars="11" w:firstLine="1805" w:firstLineChars="602"/>
        <w:rPr>
          <w:rFonts w:hint="eastAsia" w:ascii="楷体" w:hAnsi="楷体" w:eastAsia="楷体" w:cs="楷体"/>
          <w:color w:val="auto"/>
          <w:sz w:val="30"/>
          <w:szCs w:val="30"/>
        </w:rPr>
      </w:pPr>
    </w:p>
    <w:p>
      <w:pPr>
        <w:spacing w:line="360" w:lineRule="auto"/>
        <w:jc w:val="center"/>
        <w:rPr>
          <w:rFonts w:hint="eastAsia" w:ascii="楷体" w:hAnsi="楷体" w:eastAsia="楷体" w:cs="楷体"/>
          <w:color w:val="auto"/>
          <w:szCs w:val="24"/>
        </w:rPr>
      </w:pPr>
    </w:p>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采购人：梓潼县人民医院</w:t>
      </w:r>
    </w:p>
    <w:p>
      <w:pPr>
        <w:spacing w:line="360" w:lineRule="auto"/>
        <w:jc w:val="center"/>
        <w:rPr>
          <w:rFonts w:hint="eastAsia" w:ascii="楷体" w:hAnsi="楷体" w:eastAsia="楷体" w:cs="楷体"/>
          <w:color w:val="auto"/>
        </w:rPr>
      </w:pPr>
      <w:r>
        <w:rPr>
          <w:rFonts w:hint="eastAsia" w:ascii="楷体" w:hAnsi="楷体" w:eastAsia="楷体" w:cs="楷体"/>
          <w:color w:val="auto"/>
          <w:szCs w:val="24"/>
        </w:rPr>
        <w:t>日  期 ： 2021年</w:t>
      </w:r>
      <w:r>
        <w:rPr>
          <w:rFonts w:hint="eastAsia" w:ascii="楷体" w:hAnsi="楷体" w:eastAsia="楷体" w:cs="楷体"/>
          <w:color w:val="auto"/>
          <w:szCs w:val="24"/>
          <w:lang w:val="en-US" w:eastAsia="zh-CN"/>
        </w:rPr>
        <w:t>12</w:t>
      </w:r>
      <w:r>
        <w:rPr>
          <w:rFonts w:hint="eastAsia" w:ascii="楷体" w:hAnsi="楷体" w:eastAsia="楷体" w:cs="楷体"/>
          <w:color w:val="auto"/>
          <w:szCs w:val="24"/>
        </w:rPr>
        <w:t>月</w:t>
      </w:r>
    </w:p>
    <w:p>
      <w:pPr>
        <w:rPr>
          <w:rFonts w:hint="eastAsia" w:ascii="楷体" w:hAnsi="楷体" w:eastAsia="楷体" w:cs="楷体"/>
          <w:color w:val="auto"/>
        </w:rPr>
      </w:pPr>
    </w:p>
    <w:p>
      <w:pPr>
        <w:pStyle w:val="2"/>
        <w:rPr>
          <w:rFonts w:hint="eastAsia" w:ascii="楷体" w:hAnsi="楷体" w:eastAsia="楷体" w:cs="楷体"/>
          <w:color w:val="auto"/>
        </w:rPr>
      </w:pPr>
    </w:p>
    <w:p>
      <w:pPr>
        <w:spacing w:line="540" w:lineRule="exact"/>
        <w:ind w:left="640" w:firstLine="640" w:firstLineChars="200"/>
        <w:rPr>
          <w:rFonts w:hint="eastAsia" w:ascii="楷体" w:hAnsi="楷体" w:eastAsia="楷体" w:cs="楷体"/>
          <w:color w:val="auto"/>
        </w:rPr>
      </w:pPr>
    </w:p>
    <w:p>
      <w:pPr>
        <w:spacing w:line="540" w:lineRule="exact"/>
        <w:ind w:left="640" w:firstLine="640" w:firstLineChars="200"/>
        <w:rPr>
          <w:rFonts w:hint="eastAsia" w:ascii="楷体" w:hAnsi="楷体" w:eastAsia="楷体" w:cs="楷体"/>
          <w:color w:val="auto"/>
        </w:rPr>
      </w:pPr>
      <w:r>
        <w:rPr>
          <w:rFonts w:hint="eastAsia" w:ascii="楷体" w:hAnsi="楷体" w:eastAsia="楷体" w:cs="楷体"/>
          <w:color w:val="auto"/>
        </w:rPr>
        <w:t>梓潼县人民医院拟对传染病医院可转换病区医用负压系统采购项目</w:t>
      </w:r>
      <w:r>
        <w:rPr>
          <w:rFonts w:hint="eastAsia" w:ascii="楷体" w:hAnsi="楷体" w:eastAsia="楷体" w:cs="楷体"/>
          <w:color w:val="auto"/>
        </w:rPr>
        <w:t>采用竞争性</w:t>
      </w:r>
      <w:r>
        <w:rPr>
          <w:rFonts w:hint="eastAsia" w:ascii="楷体" w:hAnsi="楷体" w:eastAsia="楷体" w:cs="楷体"/>
          <w:color w:val="auto"/>
          <w:lang w:eastAsia="zh-CN"/>
        </w:rPr>
        <w:t>谈判</w:t>
      </w:r>
      <w:r>
        <w:rPr>
          <w:rFonts w:hint="eastAsia" w:ascii="楷体" w:hAnsi="楷体" w:eastAsia="楷体" w:cs="楷体"/>
          <w:color w:val="auto"/>
        </w:rPr>
        <w:t>方式进行采购，兹邀请符合本次采购要求的供应商参加本项目的竞争性</w:t>
      </w:r>
      <w:r>
        <w:rPr>
          <w:rFonts w:hint="eastAsia" w:ascii="楷体" w:hAnsi="楷体" w:eastAsia="楷体" w:cs="楷体"/>
          <w:color w:val="auto"/>
          <w:lang w:eastAsia="zh-CN"/>
        </w:rPr>
        <w:t>谈判</w:t>
      </w:r>
      <w:r>
        <w:rPr>
          <w:rFonts w:hint="eastAsia" w:ascii="楷体" w:hAnsi="楷体" w:eastAsia="楷体" w:cs="楷体"/>
          <w:color w:val="auto"/>
        </w:rPr>
        <w:t>。</w:t>
      </w:r>
    </w:p>
    <w:p>
      <w:pPr>
        <w:spacing w:line="540" w:lineRule="exact"/>
        <w:ind w:left="640"/>
        <w:rPr>
          <w:rFonts w:hint="eastAsia" w:ascii="楷体" w:hAnsi="楷体" w:eastAsia="楷体" w:cs="楷体"/>
          <w:b/>
          <w:bCs/>
          <w:color w:val="auto"/>
        </w:rPr>
      </w:pPr>
      <w:r>
        <w:rPr>
          <w:rFonts w:hint="eastAsia" w:ascii="楷体" w:hAnsi="楷体" w:eastAsia="楷体" w:cs="楷体"/>
          <w:b/>
          <w:bCs/>
          <w:color w:val="auto"/>
        </w:rPr>
        <w:t>一、项目基本情况</w:t>
      </w:r>
    </w:p>
    <w:p>
      <w:pPr>
        <w:spacing w:line="440" w:lineRule="exact"/>
        <w:ind w:firstLine="640" w:firstLineChars="200"/>
        <w:rPr>
          <w:rFonts w:hint="eastAsia" w:ascii="楷体" w:hAnsi="楷体" w:eastAsia="楷体" w:cs="楷体"/>
          <w:color w:val="auto"/>
        </w:rPr>
      </w:pPr>
      <w:r>
        <w:rPr>
          <w:rFonts w:hint="eastAsia" w:ascii="楷体" w:hAnsi="楷体" w:eastAsia="楷体" w:cs="楷体"/>
          <w:color w:val="auto"/>
        </w:rPr>
        <w:t xml:space="preserve">1、采购人：梓潼县人民医院          </w:t>
      </w:r>
    </w:p>
    <w:p>
      <w:pPr>
        <w:spacing w:line="440" w:lineRule="exact"/>
        <w:ind w:firstLine="640" w:firstLineChars="200"/>
        <w:rPr>
          <w:rFonts w:hint="eastAsia" w:ascii="楷体" w:hAnsi="楷体" w:eastAsia="楷体" w:cs="楷体"/>
          <w:color w:val="auto"/>
        </w:rPr>
      </w:pPr>
      <w:r>
        <w:rPr>
          <w:rFonts w:hint="eastAsia" w:ascii="楷体" w:hAnsi="楷体" w:eastAsia="楷体" w:cs="楷体"/>
          <w:color w:val="auto"/>
        </w:rPr>
        <w:t>2、项目名称：传染病医院可转换病区医用负压系统采购项目</w:t>
      </w:r>
    </w:p>
    <w:p>
      <w:pPr>
        <w:spacing w:line="440" w:lineRule="exact"/>
        <w:ind w:firstLine="640" w:firstLineChars="200"/>
        <w:rPr>
          <w:rFonts w:hint="eastAsia" w:ascii="楷体" w:hAnsi="楷体" w:eastAsia="楷体" w:cs="楷体"/>
          <w:color w:val="auto"/>
        </w:rPr>
      </w:pPr>
      <w:r>
        <w:rPr>
          <w:rFonts w:hint="eastAsia" w:ascii="楷体" w:hAnsi="楷体" w:eastAsia="楷体" w:cs="楷体"/>
          <w:color w:val="auto"/>
        </w:rPr>
        <w:t xml:space="preserve">3、采购内容：详见技术参数。     </w:t>
      </w:r>
    </w:p>
    <w:p>
      <w:pPr>
        <w:spacing w:line="440" w:lineRule="exact"/>
        <w:ind w:firstLine="640" w:firstLineChars="200"/>
        <w:rPr>
          <w:rFonts w:hint="eastAsia" w:ascii="楷体" w:hAnsi="楷体" w:eastAsia="楷体" w:cs="楷体"/>
          <w:color w:val="auto"/>
        </w:rPr>
      </w:pPr>
      <w:r>
        <w:rPr>
          <w:rFonts w:hint="eastAsia" w:ascii="楷体" w:hAnsi="楷体" w:eastAsia="楷体" w:cs="楷体"/>
          <w:color w:val="auto"/>
        </w:rPr>
        <w:t>4、项目预算（人民币）：2</w:t>
      </w:r>
      <w:r>
        <w:rPr>
          <w:rFonts w:hint="eastAsia" w:ascii="楷体" w:hAnsi="楷体" w:eastAsia="楷体" w:cs="楷体"/>
          <w:color w:val="auto"/>
          <w:lang w:val="en-US" w:eastAsia="zh-CN"/>
        </w:rPr>
        <w:t>8</w:t>
      </w:r>
      <w:r>
        <w:rPr>
          <w:rFonts w:hint="eastAsia" w:ascii="楷体" w:hAnsi="楷体" w:eastAsia="楷体" w:cs="楷体"/>
          <w:color w:val="auto"/>
        </w:rPr>
        <w:t>万元。</w:t>
      </w:r>
    </w:p>
    <w:p>
      <w:pPr>
        <w:spacing w:line="440" w:lineRule="exact"/>
        <w:ind w:firstLine="643" w:firstLineChars="200"/>
        <w:rPr>
          <w:rFonts w:hint="eastAsia" w:ascii="楷体" w:hAnsi="楷体" w:eastAsia="楷体" w:cs="楷体"/>
          <w:b/>
          <w:bCs/>
          <w:color w:val="auto"/>
        </w:rPr>
      </w:pPr>
      <w:r>
        <w:rPr>
          <w:rFonts w:hint="eastAsia" w:ascii="楷体" w:hAnsi="楷体" w:eastAsia="楷体" w:cs="楷体"/>
          <w:b/>
          <w:bCs/>
          <w:color w:val="auto"/>
        </w:rPr>
        <w:t>二、供应商参加本次采购活动，应当具备下列条件：</w:t>
      </w:r>
    </w:p>
    <w:p>
      <w:pPr>
        <w:spacing w:line="500" w:lineRule="exact"/>
        <w:ind w:firstLine="640" w:firstLineChars="200"/>
        <w:rPr>
          <w:rFonts w:hint="eastAsia" w:ascii="楷体" w:hAnsi="楷体" w:eastAsia="楷体" w:cs="楷体"/>
          <w:color w:val="auto"/>
        </w:rPr>
      </w:pPr>
      <w:r>
        <w:rPr>
          <w:rFonts w:hint="eastAsia" w:ascii="楷体" w:hAnsi="楷体" w:eastAsia="楷体" w:cs="楷体"/>
          <w:color w:val="auto"/>
        </w:rPr>
        <w:t>1．符合《政府采购法》第二十二条的规定：</w:t>
      </w:r>
    </w:p>
    <w:p>
      <w:pPr>
        <w:spacing w:line="500" w:lineRule="exact"/>
        <w:ind w:firstLine="640" w:firstLineChars="200"/>
        <w:rPr>
          <w:rFonts w:hint="eastAsia" w:ascii="楷体" w:hAnsi="楷体" w:eastAsia="楷体" w:cs="楷体"/>
          <w:color w:val="auto"/>
        </w:rPr>
      </w:pPr>
      <w:r>
        <w:rPr>
          <w:rFonts w:hint="eastAsia" w:ascii="楷体" w:hAnsi="楷体" w:eastAsia="楷体" w:cs="楷体"/>
          <w:color w:val="auto"/>
        </w:rPr>
        <w:t>（1）具有独立承担民事责任的能力；</w:t>
      </w:r>
    </w:p>
    <w:p>
      <w:pPr>
        <w:spacing w:line="500" w:lineRule="exact"/>
        <w:ind w:firstLine="640" w:firstLineChars="200"/>
        <w:rPr>
          <w:rFonts w:hint="eastAsia" w:ascii="楷体" w:hAnsi="楷体" w:eastAsia="楷体" w:cs="楷体"/>
          <w:color w:val="auto"/>
        </w:rPr>
      </w:pPr>
      <w:r>
        <w:rPr>
          <w:rFonts w:hint="eastAsia" w:ascii="楷体" w:hAnsi="楷体" w:eastAsia="楷体" w:cs="楷体"/>
          <w:color w:val="auto"/>
        </w:rPr>
        <w:t>（2）具有良好的商业信誉和健全的财务会计制度；</w:t>
      </w:r>
    </w:p>
    <w:p>
      <w:pPr>
        <w:spacing w:line="500" w:lineRule="exact"/>
        <w:ind w:firstLine="640" w:firstLineChars="200"/>
        <w:rPr>
          <w:rFonts w:hint="eastAsia" w:ascii="楷体" w:hAnsi="楷体" w:eastAsia="楷体" w:cs="楷体"/>
          <w:color w:val="auto"/>
        </w:rPr>
      </w:pPr>
      <w:r>
        <w:rPr>
          <w:rFonts w:hint="eastAsia" w:ascii="楷体" w:hAnsi="楷体" w:eastAsia="楷体" w:cs="楷体"/>
          <w:color w:val="auto"/>
        </w:rPr>
        <w:t>（3）具有履行合同所必需的设备和专业技术能力；</w:t>
      </w:r>
    </w:p>
    <w:p>
      <w:pPr>
        <w:spacing w:line="500" w:lineRule="exact"/>
        <w:ind w:firstLine="640" w:firstLineChars="200"/>
        <w:rPr>
          <w:rFonts w:hint="eastAsia" w:ascii="楷体" w:hAnsi="楷体" w:eastAsia="楷体" w:cs="楷体"/>
          <w:color w:val="auto"/>
        </w:rPr>
      </w:pPr>
      <w:r>
        <w:rPr>
          <w:rFonts w:hint="eastAsia" w:ascii="楷体" w:hAnsi="楷体" w:eastAsia="楷体" w:cs="楷体"/>
          <w:color w:val="auto"/>
        </w:rPr>
        <w:t>（4）具有依法缴纳税收和社会保障资金的良好记录；</w:t>
      </w:r>
    </w:p>
    <w:p>
      <w:pPr>
        <w:spacing w:line="500" w:lineRule="exact"/>
        <w:ind w:firstLine="640" w:firstLineChars="200"/>
        <w:rPr>
          <w:rFonts w:hint="eastAsia" w:ascii="楷体" w:hAnsi="楷体" w:eastAsia="楷体" w:cs="楷体"/>
          <w:color w:val="auto"/>
        </w:rPr>
      </w:pPr>
      <w:r>
        <w:rPr>
          <w:rFonts w:hint="eastAsia" w:ascii="楷体" w:hAnsi="楷体" w:eastAsia="楷体" w:cs="楷体"/>
          <w:color w:val="auto"/>
        </w:rPr>
        <w:t>（5）参加本次政府采购活动前三年内，在经营活动中没有重大违法记录；</w:t>
      </w:r>
    </w:p>
    <w:p>
      <w:pPr>
        <w:spacing w:line="500" w:lineRule="exact"/>
        <w:ind w:firstLine="640" w:firstLineChars="200"/>
        <w:rPr>
          <w:rFonts w:hint="eastAsia" w:ascii="楷体" w:hAnsi="楷体" w:eastAsia="楷体" w:cs="楷体"/>
          <w:color w:val="auto"/>
        </w:rPr>
      </w:pPr>
      <w:r>
        <w:rPr>
          <w:rFonts w:hint="eastAsia" w:ascii="楷体" w:hAnsi="楷体" w:eastAsia="楷体" w:cs="楷体"/>
          <w:color w:val="auto"/>
        </w:rPr>
        <w:t>（6）法律、行政法规规定的其他条件。</w:t>
      </w:r>
    </w:p>
    <w:p>
      <w:pPr>
        <w:spacing w:line="500" w:lineRule="exact"/>
        <w:ind w:firstLine="640" w:firstLineChars="200"/>
        <w:rPr>
          <w:rFonts w:hint="eastAsia" w:ascii="楷体" w:hAnsi="楷体" w:eastAsia="楷体" w:cs="楷体"/>
          <w:color w:val="auto"/>
        </w:rPr>
      </w:pPr>
      <w:r>
        <w:rPr>
          <w:rFonts w:hint="eastAsia" w:ascii="楷体" w:hAnsi="楷体" w:eastAsia="楷体" w:cs="楷体"/>
          <w:color w:val="auto"/>
        </w:rPr>
        <w:t>2．供应商应当具备的其他条件：</w:t>
      </w:r>
    </w:p>
    <w:p>
      <w:pPr>
        <w:spacing w:line="500" w:lineRule="exact"/>
        <w:ind w:firstLine="640" w:firstLineChars="200"/>
        <w:rPr>
          <w:rFonts w:hint="eastAsia" w:ascii="楷体" w:hAnsi="楷体" w:eastAsia="楷体" w:cs="楷体"/>
          <w:color w:val="auto"/>
        </w:rPr>
      </w:pPr>
      <w:r>
        <w:rPr>
          <w:rFonts w:hint="eastAsia" w:ascii="楷体" w:hAnsi="楷体" w:eastAsia="楷体" w:cs="楷体"/>
          <w:color w:val="auto"/>
        </w:rPr>
        <w:t>参加本次政府采购活动前三年内，供应商及现任法定代表人、主要负责人无行贿犯罪记录承诺。</w:t>
      </w:r>
    </w:p>
    <w:p>
      <w:pPr>
        <w:spacing w:line="500" w:lineRule="exact"/>
        <w:ind w:firstLine="643" w:firstLineChars="200"/>
        <w:rPr>
          <w:rFonts w:hint="eastAsia" w:ascii="楷体" w:hAnsi="楷体" w:eastAsia="楷体" w:cs="楷体"/>
          <w:b/>
          <w:bCs/>
          <w:color w:val="auto"/>
        </w:rPr>
      </w:pPr>
      <w:r>
        <w:rPr>
          <w:rFonts w:hint="eastAsia" w:ascii="楷体" w:hAnsi="楷体" w:eastAsia="楷体" w:cs="楷体"/>
          <w:b/>
          <w:bCs/>
          <w:color w:val="auto"/>
        </w:rPr>
        <w:t>三、质量要求：符合国家、行业标准。</w:t>
      </w:r>
    </w:p>
    <w:p>
      <w:pPr>
        <w:spacing w:line="500" w:lineRule="exact"/>
        <w:ind w:firstLine="643" w:firstLineChars="200"/>
        <w:rPr>
          <w:rFonts w:hint="eastAsia" w:ascii="楷体" w:hAnsi="楷体" w:eastAsia="楷体" w:cs="楷体"/>
          <w:b/>
          <w:bCs/>
          <w:color w:val="auto"/>
        </w:rPr>
      </w:pPr>
      <w:r>
        <w:rPr>
          <w:rFonts w:hint="eastAsia" w:ascii="楷体" w:hAnsi="楷体" w:eastAsia="楷体" w:cs="楷体"/>
          <w:b/>
          <w:bCs/>
          <w:color w:val="auto"/>
        </w:rPr>
        <w:t>四、响应文件递交时间及地点：</w:t>
      </w:r>
    </w:p>
    <w:p>
      <w:pPr>
        <w:spacing w:line="500" w:lineRule="exact"/>
        <w:ind w:firstLine="640" w:firstLineChars="200"/>
        <w:rPr>
          <w:rFonts w:hint="eastAsia" w:ascii="楷体" w:hAnsi="楷体" w:eastAsia="楷体" w:cs="楷体"/>
          <w:color w:val="auto"/>
        </w:rPr>
      </w:pPr>
      <w:r>
        <w:rPr>
          <w:rFonts w:hint="eastAsia" w:ascii="楷体" w:hAnsi="楷体" w:eastAsia="楷体" w:cs="楷体"/>
          <w:color w:val="auto"/>
        </w:rPr>
        <w:t>1.响应文件（密封）递交截止时间：2021年</w:t>
      </w:r>
      <w:r>
        <w:rPr>
          <w:rFonts w:hint="eastAsia" w:ascii="楷体" w:hAnsi="楷体" w:eastAsia="楷体" w:cs="楷体"/>
          <w:color w:val="auto"/>
          <w:lang w:val="en-US" w:eastAsia="zh-CN"/>
        </w:rPr>
        <w:t>12</w:t>
      </w:r>
      <w:r>
        <w:rPr>
          <w:rFonts w:hint="eastAsia" w:ascii="楷体" w:hAnsi="楷体" w:eastAsia="楷体" w:cs="楷体"/>
          <w:color w:val="auto"/>
        </w:rPr>
        <w:t>月</w:t>
      </w:r>
      <w:r>
        <w:rPr>
          <w:rFonts w:hint="eastAsia" w:ascii="楷体" w:hAnsi="楷体" w:eastAsia="楷体" w:cs="楷体"/>
          <w:color w:val="auto"/>
          <w:lang w:val="en-US" w:eastAsia="zh-CN"/>
        </w:rPr>
        <w:t>13</w:t>
      </w:r>
      <w:r>
        <w:rPr>
          <w:rFonts w:hint="eastAsia" w:ascii="楷体" w:hAnsi="楷体" w:eastAsia="楷体" w:cs="楷体"/>
          <w:color w:val="auto"/>
        </w:rPr>
        <w:t>日14:30（北京时间）</w:t>
      </w:r>
    </w:p>
    <w:p>
      <w:pPr>
        <w:spacing w:line="500" w:lineRule="exact"/>
        <w:ind w:firstLine="640" w:firstLineChars="200"/>
        <w:rPr>
          <w:rFonts w:hint="eastAsia" w:ascii="楷体" w:hAnsi="楷体" w:eastAsia="楷体" w:cs="楷体"/>
          <w:color w:val="auto"/>
        </w:rPr>
      </w:pPr>
      <w:r>
        <w:rPr>
          <w:rFonts w:hint="eastAsia" w:ascii="楷体" w:hAnsi="楷体" w:eastAsia="楷体" w:cs="楷体"/>
          <w:color w:val="auto"/>
        </w:rPr>
        <w:t>2.递交地点：梓潼县人民医院办公楼</w:t>
      </w:r>
      <w:r>
        <w:rPr>
          <w:rFonts w:hint="eastAsia" w:ascii="楷体" w:hAnsi="楷体" w:eastAsia="楷体" w:cs="楷体"/>
          <w:color w:val="auto"/>
          <w:lang w:eastAsia="zh-CN"/>
        </w:rPr>
        <w:t>一</w:t>
      </w:r>
      <w:r>
        <w:rPr>
          <w:rFonts w:hint="eastAsia" w:ascii="楷体" w:hAnsi="楷体" w:eastAsia="楷体" w:cs="楷体"/>
          <w:color w:val="auto"/>
        </w:rPr>
        <w:t>楼会议室。</w:t>
      </w:r>
    </w:p>
    <w:p>
      <w:pPr>
        <w:spacing w:line="500" w:lineRule="exact"/>
        <w:ind w:firstLine="640" w:firstLineChars="200"/>
        <w:rPr>
          <w:rFonts w:hint="eastAsia" w:ascii="楷体" w:hAnsi="楷体" w:eastAsia="楷体" w:cs="楷体"/>
          <w:color w:val="auto"/>
          <w:lang w:val="en-US" w:eastAsia="zh-CN"/>
        </w:rPr>
      </w:pPr>
      <w:r>
        <w:rPr>
          <w:rFonts w:hint="eastAsia" w:ascii="楷体" w:hAnsi="楷体" w:eastAsia="楷体" w:cs="楷体"/>
          <w:color w:val="auto"/>
          <w:lang w:val="en-US" w:eastAsia="zh-CN"/>
        </w:rPr>
        <w:t>响应文件必须在递交响应文件截止时间前送达</w:t>
      </w:r>
      <w:r>
        <w:rPr>
          <w:rFonts w:hint="eastAsia" w:ascii="楷体" w:hAnsi="楷体" w:eastAsia="楷体" w:cs="楷体"/>
          <w:color w:val="auto"/>
          <w:lang w:eastAsia="zh-CN"/>
        </w:rPr>
        <w:t>谈判</w:t>
      </w:r>
      <w:r>
        <w:rPr>
          <w:rFonts w:hint="eastAsia" w:ascii="楷体" w:hAnsi="楷体" w:eastAsia="楷体" w:cs="楷体"/>
          <w:color w:val="auto"/>
          <w:lang w:val="en-US" w:eastAsia="zh-CN"/>
        </w:rPr>
        <w:t>地点。逾期送达、密封和标注错误的响应文件，恕不接收。本次采购不接收邮寄的响应文件。</w:t>
      </w:r>
    </w:p>
    <w:p>
      <w:pPr>
        <w:spacing w:line="500" w:lineRule="exact"/>
        <w:ind w:firstLine="640" w:firstLineChars="200"/>
        <w:rPr>
          <w:rFonts w:hint="eastAsia" w:ascii="楷体" w:hAnsi="楷体" w:eastAsia="楷体" w:cs="楷体"/>
          <w:color w:val="auto"/>
          <w:lang w:val="en-US" w:eastAsia="zh-CN"/>
        </w:rPr>
      </w:pPr>
      <w:r>
        <w:rPr>
          <w:rFonts w:hint="eastAsia" w:ascii="楷体" w:hAnsi="楷体" w:eastAsia="楷体" w:cs="楷体"/>
          <w:color w:val="auto"/>
          <w:lang w:val="en-US" w:eastAsia="zh-CN"/>
        </w:rPr>
        <w:t>3.响应文件开启时间：2021年12月13日14：30（北京时间）。</w:t>
      </w:r>
    </w:p>
    <w:p>
      <w:pPr>
        <w:spacing w:line="500" w:lineRule="exact"/>
        <w:ind w:firstLine="640" w:firstLineChars="200"/>
        <w:rPr>
          <w:rFonts w:hint="default"/>
          <w:color w:val="auto"/>
          <w:lang w:val="en-US" w:eastAsia="zh-CN"/>
        </w:rPr>
      </w:pPr>
      <w:r>
        <w:rPr>
          <w:rFonts w:hint="eastAsia" w:ascii="楷体" w:hAnsi="楷体" w:eastAsia="楷体" w:cs="楷体"/>
          <w:color w:val="auto"/>
          <w:lang w:val="en-US" w:eastAsia="zh-CN"/>
        </w:rPr>
        <w:t>4.磋商地点：梓潼县人民医院办公楼一楼会议室。</w:t>
      </w:r>
    </w:p>
    <w:p>
      <w:pPr>
        <w:spacing w:line="500" w:lineRule="exact"/>
        <w:ind w:firstLine="640" w:firstLineChars="200"/>
        <w:rPr>
          <w:rFonts w:hint="eastAsia" w:ascii="楷体" w:hAnsi="楷体" w:eastAsia="楷体" w:cs="楷体"/>
          <w:color w:val="auto"/>
        </w:rPr>
      </w:pPr>
      <w:r>
        <w:rPr>
          <w:rFonts w:hint="eastAsia" w:ascii="楷体" w:hAnsi="楷体" w:eastAsia="楷体" w:cs="楷体"/>
          <w:color w:val="auto"/>
        </w:rPr>
        <w:t>五、成交方式</w:t>
      </w:r>
    </w:p>
    <w:p>
      <w:pPr>
        <w:pStyle w:val="2"/>
        <w:rPr>
          <w:rFonts w:hint="eastAsia" w:ascii="楷体" w:hAnsi="楷体" w:eastAsia="楷体" w:cs="楷体"/>
          <w:color w:val="auto"/>
          <w:sz w:val="32"/>
          <w:szCs w:val="32"/>
        </w:rPr>
      </w:pPr>
      <w:r>
        <w:rPr>
          <w:rFonts w:hint="eastAsia" w:ascii="楷体" w:hAnsi="楷体" w:eastAsia="楷体" w:cs="楷体"/>
          <w:color w:val="auto"/>
        </w:rPr>
        <w:t xml:space="preserve">    </w:t>
      </w:r>
      <w:r>
        <w:rPr>
          <w:rFonts w:hint="eastAsia" w:ascii="楷体" w:hAnsi="楷体" w:eastAsia="楷体" w:cs="楷体"/>
          <w:color w:val="auto"/>
          <w:sz w:val="32"/>
          <w:szCs w:val="32"/>
        </w:rPr>
        <w:t xml:space="preserve"> 进行两轮谈判，货物参数符合《招标文件》参数，质量符合国家、行业标准，最低报价成交原则。</w:t>
      </w:r>
    </w:p>
    <w:p>
      <w:pPr>
        <w:spacing w:line="500" w:lineRule="exact"/>
        <w:ind w:firstLine="640" w:firstLineChars="200"/>
        <w:rPr>
          <w:rFonts w:hint="eastAsia" w:ascii="楷体" w:hAnsi="楷体" w:eastAsia="楷体" w:cs="楷体"/>
          <w:color w:val="auto"/>
        </w:rPr>
      </w:pPr>
      <w:r>
        <w:rPr>
          <w:rFonts w:hint="eastAsia" w:ascii="楷体" w:hAnsi="楷体" w:eastAsia="楷体" w:cs="楷体"/>
          <w:color w:val="auto"/>
        </w:rPr>
        <w:t>六、成交通知书的发放</w:t>
      </w:r>
    </w:p>
    <w:p>
      <w:pPr>
        <w:pStyle w:val="2"/>
        <w:ind w:firstLine="640" w:firstLineChars="200"/>
        <w:rPr>
          <w:rFonts w:hint="eastAsia" w:ascii="楷体" w:hAnsi="楷体" w:eastAsia="楷体" w:cs="楷体"/>
          <w:color w:val="auto"/>
          <w:sz w:val="32"/>
          <w:szCs w:val="32"/>
        </w:rPr>
      </w:pPr>
      <w:r>
        <w:rPr>
          <w:rFonts w:hint="eastAsia" w:ascii="楷体" w:hAnsi="楷体" w:eastAsia="楷体" w:cs="楷体"/>
          <w:color w:val="auto"/>
          <w:sz w:val="32"/>
          <w:szCs w:val="32"/>
        </w:rPr>
        <w:t>采购人向成交单位并发出成交通知书，成交单位应在7个工作日内与采购人签订合同。</w:t>
      </w:r>
    </w:p>
    <w:p>
      <w:pPr>
        <w:pStyle w:val="2"/>
        <w:ind w:firstLine="640" w:firstLineChars="200"/>
        <w:rPr>
          <w:rFonts w:hint="eastAsia" w:ascii="楷体" w:hAnsi="楷体" w:eastAsia="楷体" w:cs="楷体"/>
          <w:color w:val="auto"/>
          <w:sz w:val="32"/>
          <w:szCs w:val="32"/>
        </w:rPr>
      </w:pPr>
      <w:r>
        <w:rPr>
          <w:rFonts w:hint="eastAsia" w:ascii="楷体" w:hAnsi="楷体" w:eastAsia="楷体" w:cs="楷体"/>
          <w:color w:val="auto"/>
          <w:sz w:val="32"/>
          <w:szCs w:val="32"/>
        </w:rPr>
        <w:t>七、联系方式：</w:t>
      </w:r>
    </w:p>
    <w:p>
      <w:pPr>
        <w:spacing w:line="500" w:lineRule="exact"/>
        <w:ind w:firstLine="640" w:firstLineChars="200"/>
        <w:rPr>
          <w:rFonts w:hint="eastAsia" w:ascii="楷体" w:hAnsi="楷体" w:eastAsia="楷体" w:cs="楷体"/>
          <w:color w:val="auto"/>
        </w:rPr>
      </w:pPr>
      <w:r>
        <w:rPr>
          <w:rFonts w:hint="eastAsia" w:ascii="楷体" w:hAnsi="楷体" w:eastAsia="楷体" w:cs="楷体"/>
          <w:color w:val="auto"/>
        </w:rPr>
        <w:t>采 购 人：梓潼县人民医院</w:t>
      </w:r>
    </w:p>
    <w:p>
      <w:pPr>
        <w:spacing w:line="500" w:lineRule="exact"/>
        <w:ind w:firstLine="640" w:firstLineChars="200"/>
        <w:rPr>
          <w:rFonts w:hint="eastAsia" w:ascii="楷体" w:hAnsi="楷体" w:eastAsia="楷体" w:cs="楷体"/>
          <w:color w:val="auto"/>
        </w:rPr>
      </w:pPr>
      <w:r>
        <w:rPr>
          <w:rFonts w:hint="eastAsia" w:ascii="楷体" w:hAnsi="楷体" w:eastAsia="楷体" w:cs="楷体"/>
          <w:color w:val="auto"/>
        </w:rPr>
        <w:t>地    址：梓潼县文昌镇金牛路中段200号</w:t>
      </w:r>
    </w:p>
    <w:p>
      <w:pPr>
        <w:spacing w:line="500" w:lineRule="exact"/>
        <w:ind w:firstLine="640" w:firstLineChars="200"/>
        <w:rPr>
          <w:rFonts w:hint="eastAsia" w:ascii="楷体" w:hAnsi="楷体" w:eastAsia="楷体" w:cs="楷体"/>
          <w:color w:val="auto"/>
        </w:rPr>
      </w:pPr>
      <w:r>
        <w:rPr>
          <w:rFonts w:hint="eastAsia" w:ascii="楷体" w:hAnsi="楷体" w:eastAsia="楷体" w:cs="楷体"/>
          <w:color w:val="auto"/>
        </w:rPr>
        <w:t>联 系 人：李文</w:t>
      </w:r>
    </w:p>
    <w:p>
      <w:pPr>
        <w:spacing w:line="500" w:lineRule="exact"/>
        <w:ind w:firstLine="640" w:firstLineChars="200"/>
        <w:rPr>
          <w:rFonts w:hint="eastAsia" w:ascii="楷体" w:hAnsi="楷体" w:eastAsia="楷体" w:cs="楷体"/>
          <w:color w:val="auto"/>
        </w:rPr>
      </w:pPr>
      <w:r>
        <w:rPr>
          <w:rFonts w:hint="eastAsia" w:ascii="楷体" w:hAnsi="楷体" w:eastAsia="楷体" w:cs="楷体"/>
          <w:color w:val="auto"/>
        </w:rPr>
        <w:t>联系电话：0816-8267530</w:t>
      </w:r>
    </w:p>
    <w:p>
      <w:pPr>
        <w:spacing w:line="360" w:lineRule="auto"/>
        <w:jc w:val="left"/>
        <w:rPr>
          <w:rFonts w:hint="eastAsia" w:ascii="楷体" w:hAnsi="楷体" w:eastAsia="楷体" w:cs="楷体"/>
          <w:b/>
          <w:bCs/>
          <w:color w:val="auto"/>
          <w:szCs w:val="24"/>
        </w:rPr>
      </w:pPr>
    </w:p>
    <w:p>
      <w:pPr>
        <w:spacing w:line="360" w:lineRule="auto"/>
        <w:jc w:val="left"/>
        <w:rPr>
          <w:rFonts w:hint="eastAsia" w:ascii="楷体" w:hAnsi="楷体" w:eastAsia="楷体" w:cs="楷体"/>
          <w:b/>
          <w:bCs/>
          <w:color w:val="auto"/>
          <w:szCs w:val="24"/>
        </w:rPr>
      </w:pPr>
    </w:p>
    <w:p>
      <w:pPr>
        <w:spacing w:line="360" w:lineRule="auto"/>
        <w:jc w:val="left"/>
        <w:rPr>
          <w:rFonts w:hint="eastAsia" w:ascii="楷体" w:hAnsi="楷体" w:eastAsia="楷体" w:cs="楷体"/>
          <w:b/>
          <w:bCs/>
          <w:color w:val="auto"/>
          <w:szCs w:val="24"/>
        </w:rPr>
      </w:pPr>
    </w:p>
    <w:p>
      <w:pPr>
        <w:spacing w:line="360" w:lineRule="auto"/>
        <w:jc w:val="left"/>
        <w:rPr>
          <w:rFonts w:hint="eastAsia" w:ascii="楷体" w:hAnsi="楷体" w:eastAsia="楷体" w:cs="楷体"/>
          <w:b/>
          <w:bCs/>
          <w:color w:val="auto"/>
          <w:szCs w:val="24"/>
        </w:rPr>
      </w:pPr>
    </w:p>
    <w:p>
      <w:pPr>
        <w:spacing w:line="360" w:lineRule="auto"/>
        <w:jc w:val="left"/>
        <w:rPr>
          <w:rFonts w:hint="eastAsia" w:ascii="楷体" w:hAnsi="楷体" w:eastAsia="楷体" w:cs="楷体"/>
          <w:b/>
          <w:bCs/>
          <w:color w:val="auto"/>
          <w:szCs w:val="24"/>
        </w:rPr>
      </w:pPr>
    </w:p>
    <w:p>
      <w:pPr>
        <w:spacing w:line="360" w:lineRule="auto"/>
        <w:jc w:val="left"/>
        <w:rPr>
          <w:rFonts w:hint="eastAsia" w:ascii="楷体" w:hAnsi="楷体" w:eastAsia="楷体" w:cs="楷体"/>
          <w:b/>
          <w:bCs/>
          <w:color w:val="auto"/>
          <w:szCs w:val="24"/>
        </w:rPr>
      </w:pPr>
    </w:p>
    <w:p>
      <w:pPr>
        <w:spacing w:line="360" w:lineRule="auto"/>
        <w:jc w:val="left"/>
        <w:rPr>
          <w:rFonts w:hint="eastAsia" w:ascii="楷体" w:hAnsi="楷体" w:eastAsia="楷体" w:cs="楷体"/>
          <w:b/>
          <w:bCs/>
          <w:color w:val="auto"/>
          <w:szCs w:val="24"/>
        </w:rPr>
      </w:pPr>
    </w:p>
    <w:p>
      <w:pPr>
        <w:spacing w:line="360" w:lineRule="auto"/>
        <w:jc w:val="left"/>
        <w:rPr>
          <w:rFonts w:hint="eastAsia" w:ascii="楷体" w:hAnsi="楷体" w:eastAsia="楷体" w:cs="楷体"/>
          <w:b/>
          <w:bCs/>
          <w:color w:val="auto"/>
          <w:szCs w:val="24"/>
        </w:rPr>
      </w:pPr>
    </w:p>
    <w:p>
      <w:pPr>
        <w:spacing w:line="360" w:lineRule="auto"/>
        <w:jc w:val="left"/>
        <w:rPr>
          <w:rFonts w:hint="eastAsia" w:ascii="楷体" w:hAnsi="楷体" w:eastAsia="楷体" w:cs="楷体"/>
          <w:b/>
          <w:bCs/>
          <w:color w:val="auto"/>
          <w:szCs w:val="24"/>
        </w:rPr>
      </w:pPr>
    </w:p>
    <w:p>
      <w:pPr>
        <w:spacing w:line="360" w:lineRule="auto"/>
        <w:jc w:val="left"/>
        <w:rPr>
          <w:rFonts w:hint="eastAsia" w:ascii="楷体" w:hAnsi="楷体" w:eastAsia="楷体" w:cs="楷体"/>
          <w:b/>
          <w:bCs/>
          <w:color w:val="auto"/>
          <w:szCs w:val="24"/>
        </w:rPr>
      </w:pPr>
      <w:r>
        <w:rPr>
          <w:rFonts w:hint="eastAsia" w:ascii="楷体" w:hAnsi="楷体" w:eastAsia="楷体" w:cs="楷体"/>
          <w:b/>
          <w:bCs/>
          <w:color w:val="auto"/>
          <w:szCs w:val="24"/>
        </w:rPr>
        <w:t>响应文件格式</w:t>
      </w:r>
    </w:p>
    <w:p>
      <w:pPr>
        <w:spacing w:line="360" w:lineRule="auto"/>
        <w:jc w:val="center"/>
        <w:rPr>
          <w:rFonts w:hint="eastAsia" w:ascii="楷体" w:hAnsi="楷体" w:eastAsia="楷体" w:cs="楷体"/>
          <w:color w:val="auto"/>
          <w:szCs w:val="24"/>
        </w:rPr>
      </w:pPr>
    </w:p>
    <w:p>
      <w:pPr>
        <w:spacing w:line="360" w:lineRule="auto"/>
        <w:jc w:val="center"/>
        <w:rPr>
          <w:rFonts w:hint="eastAsia" w:ascii="楷体" w:hAnsi="楷体" w:eastAsia="楷体" w:cs="楷体"/>
          <w:color w:val="auto"/>
          <w:szCs w:val="24"/>
        </w:rPr>
      </w:pPr>
      <w:r>
        <w:rPr>
          <w:rFonts w:hint="eastAsia" w:ascii="楷体" w:hAnsi="楷体" w:eastAsia="楷体" w:cs="楷体"/>
          <w:color w:val="auto"/>
          <w:szCs w:val="24"/>
        </w:rPr>
        <w:t>梓潼县人民医院</w:t>
      </w:r>
    </w:p>
    <w:p>
      <w:pPr>
        <w:jc w:val="center"/>
        <w:rPr>
          <w:rFonts w:hint="eastAsia" w:ascii="楷体" w:hAnsi="楷体" w:eastAsia="楷体" w:cs="楷体"/>
          <w:b/>
          <w:bCs/>
          <w:color w:val="auto"/>
          <w:lang w:eastAsia="zh-CN"/>
        </w:rPr>
      </w:pPr>
      <w:r>
        <w:rPr>
          <w:rFonts w:hint="eastAsia" w:ascii="楷体" w:hAnsi="楷体" w:eastAsia="楷体" w:cs="楷体"/>
          <w:b/>
          <w:bCs/>
          <w:color w:val="auto"/>
        </w:rPr>
        <w:t>传染病医院可转换病区医用负压系统</w:t>
      </w:r>
      <w:r>
        <w:rPr>
          <w:rFonts w:hint="eastAsia" w:ascii="楷体" w:hAnsi="楷体" w:eastAsia="楷体" w:cs="楷体"/>
          <w:b/>
          <w:bCs/>
          <w:color w:val="auto"/>
          <w:lang w:eastAsia="zh-CN"/>
        </w:rPr>
        <w:t>采购项目</w:t>
      </w:r>
    </w:p>
    <w:p>
      <w:pPr>
        <w:jc w:val="center"/>
        <w:rPr>
          <w:rFonts w:hint="eastAsia" w:ascii="楷体" w:hAnsi="楷体" w:eastAsia="楷体" w:cs="楷体"/>
          <w:b/>
          <w:bCs/>
          <w:color w:val="auto"/>
          <w:sz w:val="84"/>
        </w:rPr>
      </w:pPr>
      <w:r>
        <w:rPr>
          <w:rFonts w:hint="eastAsia" w:ascii="楷体" w:hAnsi="楷体" w:eastAsia="楷体" w:cs="楷体"/>
          <w:b/>
          <w:bCs/>
          <w:color w:val="auto"/>
          <w:sz w:val="84"/>
        </w:rPr>
        <w:t>响</w:t>
      </w:r>
    </w:p>
    <w:p>
      <w:pPr>
        <w:jc w:val="center"/>
        <w:rPr>
          <w:rFonts w:hint="eastAsia" w:ascii="楷体" w:hAnsi="楷体" w:eastAsia="楷体" w:cs="楷体"/>
          <w:b/>
          <w:bCs/>
          <w:color w:val="auto"/>
          <w:sz w:val="84"/>
        </w:rPr>
      </w:pPr>
      <w:r>
        <w:rPr>
          <w:rFonts w:hint="eastAsia" w:ascii="楷体" w:hAnsi="楷体" w:eastAsia="楷体" w:cs="楷体"/>
          <w:b/>
          <w:bCs/>
          <w:color w:val="auto"/>
          <w:sz w:val="84"/>
        </w:rPr>
        <w:t>应</w:t>
      </w:r>
    </w:p>
    <w:p>
      <w:pPr>
        <w:jc w:val="center"/>
        <w:rPr>
          <w:rFonts w:hint="eastAsia" w:ascii="楷体" w:hAnsi="楷体" w:eastAsia="楷体" w:cs="楷体"/>
          <w:b/>
          <w:bCs/>
          <w:color w:val="auto"/>
          <w:sz w:val="84"/>
        </w:rPr>
      </w:pPr>
      <w:r>
        <w:rPr>
          <w:rFonts w:hint="eastAsia" w:ascii="楷体" w:hAnsi="楷体" w:eastAsia="楷体" w:cs="楷体"/>
          <w:b/>
          <w:bCs/>
          <w:color w:val="auto"/>
          <w:sz w:val="84"/>
        </w:rPr>
        <w:t>文</w:t>
      </w:r>
    </w:p>
    <w:p>
      <w:pPr>
        <w:jc w:val="center"/>
        <w:rPr>
          <w:rFonts w:hint="eastAsia" w:ascii="楷体" w:hAnsi="楷体" w:eastAsia="楷体" w:cs="楷体"/>
          <w:b/>
          <w:bCs/>
          <w:color w:val="auto"/>
          <w:sz w:val="84"/>
        </w:rPr>
      </w:pPr>
      <w:r>
        <w:rPr>
          <w:rFonts w:hint="eastAsia" w:ascii="楷体" w:hAnsi="楷体" w:eastAsia="楷体" w:cs="楷体"/>
          <w:b/>
          <w:bCs/>
          <w:color w:val="auto"/>
          <w:sz w:val="84"/>
        </w:rPr>
        <w:t>件</w:t>
      </w:r>
    </w:p>
    <w:p>
      <w:pPr>
        <w:spacing w:line="900" w:lineRule="exact"/>
        <w:ind w:firstLine="1680" w:firstLineChars="200"/>
        <w:jc w:val="center"/>
        <w:rPr>
          <w:rFonts w:hint="eastAsia" w:ascii="楷体" w:hAnsi="楷体" w:eastAsia="楷体" w:cs="楷体"/>
          <w:color w:val="auto"/>
          <w:sz w:val="84"/>
        </w:rPr>
      </w:pPr>
    </w:p>
    <w:p>
      <w:pPr>
        <w:spacing w:line="600" w:lineRule="exact"/>
        <w:ind w:firstLine="960" w:firstLineChars="300"/>
        <w:rPr>
          <w:rFonts w:hint="eastAsia" w:ascii="楷体" w:hAnsi="楷体" w:eastAsia="楷体" w:cs="楷体"/>
          <w:color w:val="auto"/>
          <w:szCs w:val="24"/>
          <w:u w:val="single"/>
        </w:rPr>
      </w:pPr>
      <w:r>
        <w:rPr>
          <w:rFonts w:hint="eastAsia" w:ascii="楷体" w:hAnsi="楷体" w:eastAsia="楷体" w:cs="楷体"/>
          <w:color w:val="auto"/>
          <w:szCs w:val="24"/>
        </w:rPr>
        <w:t>谈判供应商(盖章)：</w:t>
      </w:r>
    </w:p>
    <w:p>
      <w:pPr>
        <w:spacing w:line="600" w:lineRule="exact"/>
        <w:ind w:firstLine="640" w:firstLineChars="200"/>
        <w:jc w:val="center"/>
        <w:rPr>
          <w:rFonts w:hint="eastAsia" w:ascii="楷体" w:hAnsi="楷体" w:eastAsia="楷体" w:cs="楷体"/>
          <w:color w:val="auto"/>
          <w:szCs w:val="24"/>
        </w:rPr>
      </w:pPr>
    </w:p>
    <w:p>
      <w:pPr>
        <w:spacing w:line="600" w:lineRule="exact"/>
        <w:ind w:firstLine="320" w:firstLineChars="100"/>
        <w:rPr>
          <w:rFonts w:hint="eastAsia" w:ascii="楷体" w:hAnsi="楷体" w:eastAsia="楷体" w:cs="楷体"/>
          <w:color w:val="auto"/>
          <w:szCs w:val="24"/>
          <w:u w:val="single"/>
        </w:rPr>
      </w:pPr>
      <w:r>
        <w:rPr>
          <w:rFonts w:hint="eastAsia" w:ascii="楷体" w:hAnsi="楷体" w:eastAsia="楷体" w:cs="楷体"/>
          <w:color w:val="auto"/>
          <w:szCs w:val="24"/>
        </w:rPr>
        <w:t>法定代表人（负责人）或委托代理人(签字)：</w:t>
      </w:r>
    </w:p>
    <w:p>
      <w:pPr>
        <w:spacing w:line="600" w:lineRule="exact"/>
        <w:rPr>
          <w:rFonts w:hint="eastAsia" w:ascii="楷体" w:hAnsi="楷体" w:eastAsia="楷体" w:cs="楷体"/>
          <w:color w:val="auto"/>
          <w:szCs w:val="24"/>
        </w:rPr>
      </w:pPr>
    </w:p>
    <w:p>
      <w:pPr>
        <w:spacing w:line="600" w:lineRule="exact"/>
        <w:jc w:val="center"/>
        <w:rPr>
          <w:rFonts w:hint="eastAsia" w:ascii="楷体" w:hAnsi="楷体" w:eastAsia="楷体" w:cs="楷体"/>
          <w:color w:val="auto"/>
          <w:szCs w:val="24"/>
        </w:rPr>
      </w:pPr>
      <w:r>
        <w:rPr>
          <w:rFonts w:hint="eastAsia" w:ascii="楷体" w:hAnsi="楷体" w:eastAsia="楷体" w:cs="楷体"/>
          <w:color w:val="auto"/>
          <w:szCs w:val="24"/>
        </w:rPr>
        <w:t>日  期：</w:t>
      </w:r>
      <w:r>
        <w:rPr>
          <w:rFonts w:hint="eastAsia" w:ascii="楷体" w:hAnsi="楷体" w:eastAsia="楷体" w:cs="楷体"/>
          <w:color w:val="auto"/>
          <w:szCs w:val="24"/>
          <w:u w:val="single"/>
        </w:rPr>
        <w:t>2021</w:t>
      </w:r>
      <w:r>
        <w:rPr>
          <w:rFonts w:hint="eastAsia" w:ascii="楷体" w:hAnsi="楷体" w:eastAsia="楷体" w:cs="楷体"/>
          <w:color w:val="auto"/>
          <w:szCs w:val="24"/>
        </w:rPr>
        <w:t>年</w:t>
      </w:r>
      <w:r>
        <w:rPr>
          <w:rFonts w:hint="eastAsia" w:ascii="楷体" w:hAnsi="楷体" w:eastAsia="楷体" w:cs="楷体"/>
          <w:color w:val="auto"/>
          <w:szCs w:val="24"/>
          <w:u w:val="single"/>
        </w:rPr>
        <w:t xml:space="preserve">     </w:t>
      </w:r>
      <w:r>
        <w:rPr>
          <w:rFonts w:hint="eastAsia" w:ascii="楷体" w:hAnsi="楷体" w:eastAsia="楷体" w:cs="楷体"/>
          <w:color w:val="auto"/>
          <w:szCs w:val="24"/>
        </w:rPr>
        <w:t>月</w:t>
      </w:r>
      <w:r>
        <w:rPr>
          <w:rFonts w:hint="eastAsia" w:ascii="楷体" w:hAnsi="楷体" w:eastAsia="楷体" w:cs="楷体"/>
          <w:color w:val="auto"/>
          <w:szCs w:val="24"/>
          <w:u w:val="single"/>
        </w:rPr>
        <w:t xml:space="preserve">    </w:t>
      </w:r>
      <w:r>
        <w:rPr>
          <w:rFonts w:hint="eastAsia" w:ascii="楷体" w:hAnsi="楷体" w:eastAsia="楷体" w:cs="楷体"/>
          <w:color w:val="auto"/>
          <w:szCs w:val="24"/>
        </w:rPr>
        <w:t>日</w:t>
      </w:r>
    </w:p>
    <w:p>
      <w:pPr>
        <w:pStyle w:val="3"/>
        <w:ind w:firstLine="0" w:firstLineChars="0"/>
        <w:jc w:val="center"/>
        <w:rPr>
          <w:rFonts w:hint="eastAsia" w:ascii="楷体" w:hAnsi="楷体" w:eastAsia="楷体" w:cs="楷体"/>
          <w:bCs w:val="0"/>
          <w:color w:val="auto"/>
          <w:sz w:val="36"/>
          <w:szCs w:val="36"/>
        </w:rPr>
      </w:pPr>
      <w:bookmarkStart w:id="0" w:name="_Toc207166762"/>
    </w:p>
    <w:p>
      <w:pPr>
        <w:rPr>
          <w:rFonts w:hint="eastAsia"/>
          <w:color w:val="auto"/>
        </w:rPr>
      </w:pPr>
    </w:p>
    <w:p>
      <w:pPr>
        <w:pStyle w:val="3"/>
        <w:ind w:firstLine="0" w:firstLineChars="0"/>
        <w:jc w:val="both"/>
        <w:rPr>
          <w:rFonts w:hint="eastAsia" w:ascii="楷体" w:hAnsi="楷体" w:eastAsia="楷体" w:cs="楷体"/>
          <w:bCs w:val="0"/>
          <w:color w:val="auto"/>
          <w:sz w:val="36"/>
          <w:szCs w:val="36"/>
        </w:rPr>
      </w:pPr>
    </w:p>
    <w:p>
      <w:pPr>
        <w:pStyle w:val="3"/>
        <w:ind w:firstLine="0" w:firstLineChars="0"/>
        <w:jc w:val="center"/>
        <w:rPr>
          <w:rFonts w:hint="eastAsia" w:ascii="楷体" w:hAnsi="楷体" w:eastAsia="楷体" w:cs="楷体"/>
          <w:bCs w:val="0"/>
          <w:color w:val="auto"/>
          <w:sz w:val="36"/>
          <w:szCs w:val="36"/>
        </w:rPr>
      </w:pPr>
      <w:r>
        <w:rPr>
          <w:rFonts w:hint="eastAsia" w:ascii="楷体" w:hAnsi="楷体" w:eastAsia="楷体" w:cs="楷体"/>
          <w:bCs w:val="0"/>
          <w:color w:val="auto"/>
          <w:sz w:val="36"/>
          <w:szCs w:val="36"/>
        </w:rPr>
        <w:t>目  录</w:t>
      </w:r>
      <w:bookmarkEnd w:id="0"/>
    </w:p>
    <w:p>
      <w:pPr>
        <w:spacing w:line="360" w:lineRule="auto"/>
        <w:rPr>
          <w:rFonts w:hint="eastAsia" w:ascii="楷体" w:hAnsi="楷体" w:eastAsia="楷体" w:cs="楷体"/>
          <w:b/>
          <w:bCs/>
          <w:color w:val="auto"/>
          <w:sz w:val="44"/>
        </w:rPr>
      </w:pPr>
    </w:p>
    <w:p>
      <w:pPr>
        <w:spacing w:line="360" w:lineRule="auto"/>
        <w:ind w:firstLine="633" w:firstLineChars="198"/>
        <w:rPr>
          <w:rFonts w:hint="eastAsia" w:ascii="楷体" w:hAnsi="楷体" w:eastAsia="楷体" w:cs="楷体"/>
          <w:bCs/>
          <w:color w:val="auto"/>
        </w:rPr>
      </w:pPr>
      <w:r>
        <w:rPr>
          <w:rFonts w:hint="eastAsia" w:ascii="楷体" w:hAnsi="楷体" w:eastAsia="楷体" w:cs="楷体"/>
          <w:bCs/>
          <w:color w:val="auto"/>
        </w:rPr>
        <w:t>一、营业执照副本复印件及相关资质复印件</w:t>
      </w:r>
    </w:p>
    <w:p>
      <w:pPr>
        <w:spacing w:line="360" w:lineRule="auto"/>
        <w:ind w:firstLine="633" w:firstLineChars="198"/>
        <w:rPr>
          <w:rFonts w:hint="eastAsia" w:ascii="楷体" w:hAnsi="楷体" w:eastAsia="楷体" w:cs="楷体"/>
          <w:bCs/>
          <w:color w:val="auto"/>
        </w:rPr>
      </w:pPr>
      <w:r>
        <w:rPr>
          <w:rFonts w:hint="eastAsia" w:ascii="楷体" w:hAnsi="楷体" w:eastAsia="楷体" w:cs="楷体"/>
          <w:bCs/>
          <w:color w:val="auto"/>
        </w:rPr>
        <w:t>二、报价函</w:t>
      </w:r>
    </w:p>
    <w:p>
      <w:pPr>
        <w:spacing w:line="360" w:lineRule="auto"/>
        <w:ind w:firstLine="640" w:firstLineChars="200"/>
        <w:rPr>
          <w:rFonts w:hint="eastAsia" w:ascii="楷体" w:hAnsi="楷体" w:eastAsia="楷体" w:cs="楷体"/>
          <w:bCs/>
          <w:color w:val="auto"/>
        </w:rPr>
      </w:pPr>
      <w:r>
        <w:rPr>
          <w:rFonts w:hint="eastAsia" w:ascii="楷体" w:hAnsi="楷体" w:eastAsia="楷体" w:cs="楷体"/>
          <w:bCs/>
          <w:color w:val="auto"/>
        </w:rPr>
        <w:t>三、法定代表人</w:t>
      </w:r>
      <w:r>
        <w:rPr>
          <w:rFonts w:hint="eastAsia" w:ascii="楷体" w:hAnsi="楷体" w:eastAsia="楷体" w:cs="楷体"/>
          <w:color w:val="auto"/>
          <w:szCs w:val="24"/>
        </w:rPr>
        <w:t>（负责人）</w:t>
      </w:r>
      <w:r>
        <w:rPr>
          <w:rFonts w:hint="eastAsia" w:ascii="楷体" w:hAnsi="楷体" w:eastAsia="楷体" w:cs="楷体"/>
          <w:bCs/>
          <w:color w:val="auto"/>
        </w:rPr>
        <w:t>身份证明书</w:t>
      </w:r>
    </w:p>
    <w:p>
      <w:pPr>
        <w:spacing w:line="360" w:lineRule="auto"/>
        <w:ind w:firstLine="640" w:firstLineChars="200"/>
        <w:rPr>
          <w:rFonts w:hint="eastAsia" w:ascii="楷体" w:hAnsi="楷体" w:eastAsia="楷体" w:cs="楷体"/>
          <w:bCs/>
          <w:color w:val="auto"/>
        </w:rPr>
      </w:pPr>
      <w:r>
        <w:rPr>
          <w:rFonts w:hint="eastAsia" w:ascii="楷体" w:hAnsi="楷体" w:eastAsia="楷体" w:cs="楷体"/>
          <w:bCs/>
          <w:color w:val="auto"/>
        </w:rPr>
        <w:t>四、法定代表人</w:t>
      </w:r>
      <w:r>
        <w:rPr>
          <w:rFonts w:hint="eastAsia" w:ascii="楷体" w:hAnsi="楷体" w:eastAsia="楷体" w:cs="楷体"/>
          <w:color w:val="auto"/>
          <w:szCs w:val="24"/>
        </w:rPr>
        <w:t>（负责人）</w:t>
      </w:r>
      <w:r>
        <w:rPr>
          <w:rFonts w:hint="eastAsia" w:ascii="楷体" w:hAnsi="楷体" w:eastAsia="楷体" w:cs="楷体"/>
          <w:bCs/>
          <w:color w:val="auto"/>
        </w:rPr>
        <w:t>授权委托书</w:t>
      </w:r>
    </w:p>
    <w:p>
      <w:pPr>
        <w:pStyle w:val="2"/>
        <w:ind w:firstLine="640" w:firstLineChars="200"/>
        <w:rPr>
          <w:rFonts w:hint="eastAsia" w:ascii="楷体" w:hAnsi="楷体" w:eastAsia="楷体" w:cs="楷体"/>
          <w:bCs/>
          <w:color w:val="auto"/>
          <w:sz w:val="32"/>
          <w:szCs w:val="32"/>
        </w:rPr>
      </w:pPr>
      <w:r>
        <w:rPr>
          <w:rFonts w:hint="eastAsia" w:ascii="楷体" w:hAnsi="楷体" w:eastAsia="楷体" w:cs="楷体"/>
          <w:bCs/>
          <w:color w:val="auto"/>
          <w:sz w:val="32"/>
          <w:szCs w:val="32"/>
        </w:rPr>
        <w:t>五、承诺书</w:t>
      </w:r>
    </w:p>
    <w:p>
      <w:pPr>
        <w:ind w:firstLine="640" w:firstLineChars="200"/>
        <w:rPr>
          <w:rFonts w:hint="eastAsia" w:ascii="楷体" w:hAnsi="楷体" w:eastAsia="楷体" w:cs="楷体"/>
          <w:color w:val="auto"/>
        </w:rPr>
      </w:pPr>
      <w:r>
        <w:rPr>
          <w:rFonts w:hint="eastAsia" w:ascii="楷体" w:hAnsi="楷体" w:eastAsia="楷体" w:cs="楷体"/>
          <w:bCs/>
          <w:color w:val="auto"/>
        </w:rPr>
        <w:t>六、</w:t>
      </w:r>
      <w:r>
        <w:rPr>
          <w:rFonts w:hint="eastAsia" w:ascii="楷体" w:hAnsi="楷体" w:eastAsia="楷体" w:cs="楷体"/>
          <w:color w:val="auto"/>
          <w:szCs w:val="24"/>
        </w:rPr>
        <w:t>技术参数响应表</w:t>
      </w:r>
    </w:p>
    <w:p>
      <w:pPr>
        <w:spacing w:line="360" w:lineRule="auto"/>
        <w:ind w:left="560" w:firstLine="321" w:firstLineChars="100"/>
        <w:jc w:val="center"/>
        <w:rPr>
          <w:rFonts w:hint="eastAsia" w:ascii="楷体" w:hAnsi="楷体" w:eastAsia="楷体" w:cs="楷体"/>
          <w:b/>
          <w:bCs/>
          <w:color w:val="auto"/>
        </w:rPr>
      </w:pPr>
    </w:p>
    <w:p>
      <w:pPr>
        <w:spacing w:line="360" w:lineRule="auto"/>
        <w:ind w:left="560" w:firstLine="321" w:firstLineChars="100"/>
        <w:jc w:val="center"/>
        <w:rPr>
          <w:rFonts w:hint="eastAsia" w:ascii="楷体" w:hAnsi="楷体" w:eastAsia="楷体" w:cs="楷体"/>
          <w:b/>
          <w:bCs/>
          <w:color w:val="auto"/>
        </w:rPr>
      </w:pPr>
    </w:p>
    <w:p>
      <w:pPr>
        <w:spacing w:line="360" w:lineRule="auto"/>
        <w:ind w:left="560" w:firstLine="321" w:firstLineChars="100"/>
        <w:jc w:val="center"/>
        <w:rPr>
          <w:rFonts w:hint="eastAsia" w:ascii="楷体" w:hAnsi="楷体" w:eastAsia="楷体" w:cs="楷体"/>
          <w:b/>
          <w:bCs/>
          <w:color w:val="auto"/>
        </w:rPr>
      </w:pPr>
    </w:p>
    <w:p>
      <w:pPr>
        <w:spacing w:line="360" w:lineRule="auto"/>
        <w:ind w:left="560" w:firstLine="321" w:firstLineChars="100"/>
        <w:jc w:val="center"/>
        <w:rPr>
          <w:rFonts w:hint="eastAsia" w:ascii="楷体" w:hAnsi="楷体" w:eastAsia="楷体" w:cs="楷体"/>
          <w:b/>
          <w:bCs/>
          <w:color w:val="auto"/>
        </w:rPr>
      </w:pPr>
    </w:p>
    <w:p>
      <w:pPr>
        <w:spacing w:line="360" w:lineRule="auto"/>
        <w:ind w:left="560" w:firstLine="321" w:firstLineChars="100"/>
        <w:jc w:val="center"/>
        <w:rPr>
          <w:rFonts w:hint="eastAsia" w:ascii="楷体" w:hAnsi="楷体" w:eastAsia="楷体" w:cs="楷体"/>
          <w:b/>
          <w:bCs/>
          <w:color w:val="auto"/>
        </w:rPr>
      </w:pPr>
    </w:p>
    <w:p>
      <w:pPr>
        <w:spacing w:line="360" w:lineRule="auto"/>
        <w:ind w:left="560" w:firstLine="321" w:firstLineChars="100"/>
        <w:jc w:val="center"/>
        <w:rPr>
          <w:rFonts w:hint="eastAsia" w:ascii="楷体" w:hAnsi="楷体" w:eastAsia="楷体" w:cs="楷体"/>
          <w:b/>
          <w:bCs/>
          <w:color w:val="auto"/>
        </w:rPr>
      </w:pPr>
    </w:p>
    <w:p>
      <w:pPr>
        <w:spacing w:line="360" w:lineRule="auto"/>
        <w:ind w:left="560" w:firstLine="321" w:firstLineChars="100"/>
        <w:jc w:val="center"/>
        <w:rPr>
          <w:rFonts w:hint="eastAsia" w:ascii="楷体" w:hAnsi="楷体" w:eastAsia="楷体" w:cs="楷体"/>
          <w:b/>
          <w:bCs/>
          <w:color w:val="auto"/>
        </w:rPr>
      </w:pPr>
    </w:p>
    <w:p>
      <w:pPr>
        <w:spacing w:line="360" w:lineRule="auto"/>
        <w:ind w:left="560" w:firstLine="321" w:firstLineChars="100"/>
        <w:jc w:val="center"/>
        <w:rPr>
          <w:rFonts w:hint="eastAsia" w:ascii="楷体" w:hAnsi="楷体" w:eastAsia="楷体" w:cs="楷体"/>
          <w:b/>
          <w:bCs/>
          <w:color w:val="auto"/>
        </w:rPr>
      </w:pPr>
    </w:p>
    <w:p>
      <w:pPr>
        <w:spacing w:line="360" w:lineRule="auto"/>
        <w:ind w:left="560" w:firstLine="321" w:firstLineChars="100"/>
        <w:jc w:val="center"/>
        <w:rPr>
          <w:rFonts w:hint="eastAsia" w:ascii="楷体" w:hAnsi="楷体" w:eastAsia="楷体" w:cs="楷体"/>
          <w:b/>
          <w:bCs/>
          <w:color w:val="auto"/>
        </w:rPr>
      </w:pPr>
    </w:p>
    <w:p>
      <w:pPr>
        <w:pStyle w:val="3"/>
        <w:ind w:firstLine="0" w:firstLineChars="0"/>
        <w:jc w:val="center"/>
        <w:rPr>
          <w:rFonts w:hint="eastAsia" w:ascii="楷体" w:hAnsi="楷体" w:eastAsia="楷体" w:cs="楷体"/>
          <w:color w:val="auto"/>
          <w:sz w:val="36"/>
          <w:szCs w:val="36"/>
        </w:rPr>
      </w:pPr>
      <w:bookmarkStart w:id="1" w:name="_Toc207166763"/>
      <w:r>
        <w:rPr>
          <w:rFonts w:hint="eastAsia" w:ascii="楷体" w:hAnsi="楷体" w:eastAsia="楷体" w:cs="楷体"/>
          <w:color w:val="auto"/>
          <w:sz w:val="36"/>
          <w:szCs w:val="36"/>
        </w:rPr>
        <w:br w:type="page"/>
      </w:r>
      <w:r>
        <w:rPr>
          <w:rFonts w:hint="eastAsia" w:ascii="楷体" w:hAnsi="楷体" w:eastAsia="楷体" w:cs="楷体"/>
          <w:color w:val="auto"/>
          <w:sz w:val="36"/>
          <w:szCs w:val="36"/>
        </w:rPr>
        <w:t>一、</w:t>
      </w:r>
      <w:r>
        <w:rPr>
          <w:rFonts w:hint="eastAsia" w:ascii="楷体" w:hAnsi="楷体" w:eastAsia="楷体" w:cs="楷体"/>
          <w:color w:val="auto"/>
          <w:sz w:val="32"/>
          <w:szCs w:val="32"/>
        </w:rPr>
        <w:t>营业执照副本复印件及相关资质复印件盖鲜章</w:t>
      </w:r>
    </w:p>
    <w:p>
      <w:pPr>
        <w:pStyle w:val="3"/>
        <w:ind w:firstLine="0" w:firstLineChars="0"/>
        <w:jc w:val="center"/>
        <w:rPr>
          <w:rFonts w:hint="eastAsia" w:ascii="楷体" w:hAnsi="楷体" w:eastAsia="楷体" w:cs="楷体"/>
          <w:color w:val="auto"/>
          <w:sz w:val="36"/>
          <w:szCs w:val="36"/>
        </w:rPr>
      </w:pPr>
    </w:p>
    <w:p>
      <w:pPr>
        <w:pStyle w:val="3"/>
        <w:ind w:firstLine="0" w:firstLineChars="0"/>
        <w:jc w:val="center"/>
        <w:rPr>
          <w:rFonts w:hint="eastAsia" w:ascii="楷体" w:hAnsi="楷体" w:eastAsia="楷体" w:cs="楷体"/>
          <w:color w:val="auto"/>
          <w:sz w:val="36"/>
          <w:szCs w:val="36"/>
        </w:rPr>
      </w:pPr>
    </w:p>
    <w:p>
      <w:pPr>
        <w:pStyle w:val="3"/>
        <w:ind w:firstLine="0" w:firstLineChars="0"/>
        <w:jc w:val="center"/>
        <w:rPr>
          <w:rFonts w:hint="eastAsia" w:ascii="楷体" w:hAnsi="楷体" w:eastAsia="楷体" w:cs="楷体"/>
          <w:color w:val="auto"/>
          <w:sz w:val="36"/>
          <w:szCs w:val="36"/>
        </w:rPr>
      </w:pPr>
    </w:p>
    <w:p>
      <w:pPr>
        <w:pStyle w:val="3"/>
        <w:ind w:firstLine="0" w:firstLineChars="0"/>
        <w:jc w:val="center"/>
        <w:rPr>
          <w:rFonts w:hint="eastAsia" w:ascii="楷体" w:hAnsi="楷体" w:eastAsia="楷体" w:cs="楷体"/>
          <w:color w:val="auto"/>
          <w:sz w:val="36"/>
          <w:szCs w:val="36"/>
        </w:rPr>
      </w:pPr>
    </w:p>
    <w:p>
      <w:pPr>
        <w:pStyle w:val="3"/>
        <w:ind w:firstLine="0" w:firstLineChars="0"/>
        <w:jc w:val="center"/>
        <w:rPr>
          <w:rFonts w:hint="eastAsia" w:ascii="楷体" w:hAnsi="楷体" w:eastAsia="楷体" w:cs="楷体"/>
          <w:color w:val="auto"/>
          <w:sz w:val="36"/>
          <w:szCs w:val="36"/>
        </w:rPr>
      </w:pPr>
    </w:p>
    <w:p>
      <w:pPr>
        <w:pStyle w:val="3"/>
        <w:ind w:firstLine="0" w:firstLineChars="0"/>
        <w:jc w:val="center"/>
        <w:rPr>
          <w:rFonts w:hint="eastAsia" w:ascii="楷体" w:hAnsi="楷体" w:eastAsia="楷体" w:cs="楷体"/>
          <w:color w:val="auto"/>
          <w:sz w:val="36"/>
          <w:szCs w:val="36"/>
        </w:rPr>
      </w:pPr>
    </w:p>
    <w:p>
      <w:pPr>
        <w:pStyle w:val="3"/>
        <w:ind w:firstLine="0" w:firstLineChars="0"/>
        <w:jc w:val="center"/>
        <w:rPr>
          <w:rFonts w:hint="eastAsia" w:ascii="楷体" w:hAnsi="楷体" w:eastAsia="楷体" w:cs="楷体"/>
          <w:color w:val="auto"/>
          <w:sz w:val="36"/>
          <w:szCs w:val="36"/>
        </w:rPr>
      </w:pPr>
    </w:p>
    <w:p>
      <w:pPr>
        <w:pStyle w:val="3"/>
        <w:ind w:firstLine="0" w:firstLineChars="0"/>
        <w:jc w:val="center"/>
        <w:rPr>
          <w:rFonts w:hint="eastAsia" w:ascii="楷体" w:hAnsi="楷体" w:eastAsia="楷体" w:cs="楷体"/>
          <w:color w:val="auto"/>
          <w:sz w:val="36"/>
          <w:szCs w:val="36"/>
        </w:rPr>
      </w:pPr>
    </w:p>
    <w:p>
      <w:pPr>
        <w:pStyle w:val="3"/>
        <w:ind w:firstLine="0" w:firstLineChars="0"/>
        <w:jc w:val="center"/>
        <w:rPr>
          <w:rFonts w:hint="eastAsia" w:ascii="楷体" w:hAnsi="楷体" w:eastAsia="楷体" w:cs="楷体"/>
          <w:color w:val="auto"/>
          <w:sz w:val="36"/>
          <w:szCs w:val="36"/>
        </w:rPr>
      </w:pPr>
    </w:p>
    <w:p>
      <w:pPr>
        <w:pStyle w:val="3"/>
        <w:ind w:firstLine="0" w:firstLineChars="0"/>
        <w:jc w:val="center"/>
        <w:rPr>
          <w:rFonts w:hint="eastAsia" w:ascii="楷体" w:hAnsi="楷体" w:eastAsia="楷体" w:cs="楷体"/>
          <w:color w:val="auto"/>
          <w:sz w:val="36"/>
          <w:szCs w:val="36"/>
        </w:rPr>
      </w:pPr>
    </w:p>
    <w:p>
      <w:pPr>
        <w:pStyle w:val="3"/>
        <w:ind w:firstLine="0" w:firstLineChars="0"/>
        <w:jc w:val="center"/>
        <w:rPr>
          <w:rFonts w:hint="eastAsia" w:ascii="楷体" w:hAnsi="楷体" w:eastAsia="楷体" w:cs="楷体"/>
          <w:color w:val="auto"/>
          <w:sz w:val="36"/>
          <w:szCs w:val="36"/>
        </w:rPr>
      </w:pPr>
    </w:p>
    <w:p>
      <w:pPr>
        <w:pStyle w:val="3"/>
        <w:ind w:firstLine="0" w:firstLineChars="0"/>
        <w:jc w:val="center"/>
        <w:rPr>
          <w:rFonts w:hint="eastAsia" w:ascii="楷体" w:hAnsi="楷体" w:eastAsia="楷体" w:cs="楷体"/>
          <w:color w:val="auto"/>
          <w:sz w:val="36"/>
          <w:szCs w:val="36"/>
        </w:rPr>
      </w:pPr>
    </w:p>
    <w:p>
      <w:pPr>
        <w:pStyle w:val="3"/>
        <w:ind w:firstLine="0" w:firstLineChars="0"/>
        <w:jc w:val="center"/>
        <w:rPr>
          <w:rFonts w:hint="eastAsia" w:ascii="楷体" w:hAnsi="楷体" w:eastAsia="楷体" w:cs="楷体"/>
          <w:color w:val="auto"/>
          <w:sz w:val="36"/>
          <w:szCs w:val="36"/>
        </w:rPr>
      </w:pPr>
    </w:p>
    <w:p>
      <w:pPr>
        <w:pStyle w:val="3"/>
        <w:ind w:firstLine="0" w:firstLineChars="0"/>
        <w:jc w:val="center"/>
        <w:rPr>
          <w:rFonts w:hint="eastAsia" w:ascii="楷体" w:hAnsi="楷体" w:eastAsia="楷体" w:cs="楷体"/>
          <w:color w:val="auto"/>
          <w:sz w:val="36"/>
          <w:szCs w:val="36"/>
        </w:rPr>
      </w:pPr>
    </w:p>
    <w:p>
      <w:pPr>
        <w:pStyle w:val="3"/>
        <w:ind w:firstLine="0" w:firstLineChars="0"/>
        <w:jc w:val="center"/>
        <w:rPr>
          <w:rFonts w:hint="eastAsia" w:ascii="楷体" w:hAnsi="楷体" w:eastAsia="楷体" w:cs="楷体"/>
          <w:color w:val="auto"/>
          <w:sz w:val="36"/>
          <w:szCs w:val="36"/>
        </w:rPr>
      </w:pPr>
    </w:p>
    <w:p>
      <w:pPr>
        <w:pStyle w:val="3"/>
        <w:ind w:firstLine="0" w:firstLineChars="0"/>
        <w:jc w:val="center"/>
        <w:rPr>
          <w:rFonts w:hint="eastAsia" w:ascii="楷体" w:hAnsi="楷体" w:eastAsia="楷体" w:cs="楷体"/>
          <w:color w:val="auto"/>
          <w:sz w:val="36"/>
          <w:szCs w:val="36"/>
        </w:rPr>
      </w:pPr>
    </w:p>
    <w:p>
      <w:pPr>
        <w:pStyle w:val="3"/>
        <w:ind w:firstLine="0" w:firstLineChars="0"/>
        <w:jc w:val="center"/>
        <w:rPr>
          <w:rFonts w:hint="eastAsia" w:ascii="楷体" w:hAnsi="楷体" w:eastAsia="楷体" w:cs="楷体"/>
          <w:color w:val="auto"/>
          <w:sz w:val="36"/>
          <w:szCs w:val="36"/>
        </w:rPr>
      </w:pPr>
    </w:p>
    <w:p>
      <w:pPr>
        <w:pStyle w:val="3"/>
        <w:ind w:firstLine="0" w:firstLineChars="0"/>
        <w:jc w:val="center"/>
        <w:rPr>
          <w:rFonts w:hint="eastAsia" w:ascii="楷体" w:hAnsi="楷体" w:eastAsia="楷体" w:cs="楷体"/>
          <w:color w:val="auto"/>
          <w:sz w:val="36"/>
          <w:szCs w:val="36"/>
        </w:rPr>
      </w:pPr>
    </w:p>
    <w:p>
      <w:pPr>
        <w:pStyle w:val="3"/>
        <w:ind w:firstLine="0" w:firstLineChars="0"/>
        <w:jc w:val="center"/>
        <w:rPr>
          <w:rFonts w:hint="eastAsia" w:ascii="楷体" w:hAnsi="楷体" w:eastAsia="楷体" w:cs="楷体"/>
          <w:color w:val="auto"/>
          <w:sz w:val="36"/>
          <w:szCs w:val="36"/>
        </w:rPr>
      </w:pPr>
    </w:p>
    <w:p>
      <w:pPr>
        <w:pStyle w:val="3"/>
        <w:ind w:firstLine="0" w:firstLineChars="0"/>
        <w:jc w:val="center"/>
        <w:rPr>
          <w:rFonts w:hint="eastAsia" w:ascii="楷体" w:hAnsi="楷体" w:eastAsia="楷体" w:cs="楷体"/>
          <w:color w:val="auto"/>
          <w:sz w:val="36"/>
          <w:szCs w:val="36"/>
        </w:rPr>
      </w:pPr>
    </w:p>
    <w:p>
      <w:pPr>
        <w:pStyle w:val="3"/>
        <w:ind w:firstLine="0" w:firstLineChars="0"/>
        <w:jc w:val="center"/>
        <w:rPr>
          <w:rFonts w:hint="eastAsia" w:ascii="楷体" w:hAnsi="楷体" w:eastAsia="楷体" w:cs="楷体"/>
          <w:color w:val="auto"/>
          <w:sz w:val="36"/>
          <w:szCs w:val="36"/>
        </w:rPr>
      </w:pPr>
    </w:p>
    <w:p>
      <w:pPr>
        <w:pStyle w:val="3"/>
        <w:ind w:firstLine="0" w:firstLineChars="0"/>
        <w:jc w:val="center"/>
        <w:rPr>
          <w:rFonts w:hint="eastAsia" w:ascii="楷体" w:hAnsi="楷体" w:eastAsia="楷体" w:cs="楷体"/>
          <w:color w:val="auto"/>
          <w:sz w:val="36"/>
          <w:szCs w:val="36"/>
        </w:rPr>
      </w:pPr>
      <w:r>
        <w:rPr>
          <w:rFonts w:hint="eastAsia" w:ascii="楷体" w:hAnsi="楷体" w:eastAsia="楷体" w:cs="楷体"/>
          <w:color w:val="auto"/>
          <w:sz w:val="36"/>
          <w:szCs w:val="36"/>
        </w:rPr>
        <w:t>二、报 价 函</w:t>
      </w:r>
      <w:bookmarkEnd w:id="1"/>
    </w:p>
    <w:p>
      <w:pPr>
        <w:spacing w:line="360" w:lineRule="auto"/>
        <w:rPr>
          <w:rFonts w:hint="eastAsia" w:ascii="楷体" w:hAnsi="楷体" w:eastAsia="楷体" w:cs="楷体"/>
          <w:color w:val="auto"/>
        </w:rPr>
      </w:pPr>
      <w:r>
        <w:rPr>
          <w:rFonts w:hint="eastAsia" w:ascii="楷体" w:hAnsi="楷体" w:eastAsia="楷体" w:cs="楷体"/>
          <w:color w:val="auto"/>
        </w:rPr>
        <w:t>致：</w:t>
      </w:r>
      <w:r>
        <w:rPr>
          <w:rFonts w:hint="eastAsia" w:ascii="楷体" w:hAnsi="楷体" w:eastAsia="楷体" w:cs="楷体"/>
          <w:color w:val="auto"/>
          <w:szCs w:val="24"/>
        </w:rPr>
        <w:t>梓潼县人民医院</w:t>
      </w:r>
    </w:p>
    <w:p>
      <w:pPr>
        <w:spacing w:line="360" w:lineRule="auto"/>
        <w:rPr>
          <w:rFonts w:hint="eastAsia" w:ascii="楷体" w:hAnsi="楷体" w:eastAsia="楷体" w:cs="楷体"/>
          <w:color w:val="auto"/>
        </w:rPr>
      </w:pPr>
      <w:r>
        <w:rPr>
          <w:rFonts w:hint="eastAsia" w:ascii="楷体" w:hAnsi="楷体" w:eastAsia="楷体" w:cs="楷体"/>
          <w:color w:val="auto"/>
        </w:rPr>
        <w:t>1.根据已收到“</w:t>
      </w:r>
      <w:r>
        <w:rPr>
          <w:rFonts w:hint="eastAsia" w:ascii="楷体" w:hAnsi="楷体" w:eastAsia="楷体" w:cs="楷体"/>
          <w:color w:val="auto"/>
          <w:u w:val="single"/>
        </w:rPr>
        <w:t>传染病医院可转换病区医用负压系统采购项目</w:t>
      </w:r>
      <w:r>
        <w:rPr>
          <w:rFonts w:hint="eastAsia" w:ascii="楷体" w:hAnsi="楷体" w:eastAsia="楷体" w:cs="楷体"/>
          <w:color w:val="auto"/>
        </w:rPr>
        <w:t>”谈判文件，决定参加贵院组织的本项目谈判采购。</w:t>
      </w:r>
    </w:p>
    <w:p>
      <w:pPr>
        <w:spacing w:line="360" w:lineRule="auto"/>
        <w:jc w:val="left"/>
        <w:rPr>
          <w:rFonts w:hint="eastAsia" w:ascii="楷体" w:hAnsi="楷体" w:eastAsia="楷体" w:cs="楷体"/>
          <w:color w:val="auto"/>
        </w:rPr>
      </w:pPr>
      <w:r>
        <w:rPr>
          <w:rFonts w:hint="eastAsia" w:ascii="楷体" w:hAnsi="楷体" w:eastAsia="楷体" w:cs="楷体"/>
          <w:color w:val="auto"/>
        </w:rPr>
        <w:t>2.我方完全同意自行承担为谈判过程中所发生的一切费用。本项目总报价为人民币</w:t>
      </w:r>
      <w:r>
        <w:rPr>
          <w:rFonts w:hint="eastAsia" w:ascii="楷体" w:hAnsi="楷体" w:eastAsia="楷体" w:cs="楷体"/>
          <w:color w:val="auto"/>
          <w:u w:val="single"/>
        </w:rPr>
        <w:t xml:space="preserve">     </w:t>
      </w:r>
      <w:r>
        <w:rPr>
          <w:rFonts w:hint="eastAsia" w:ascii="楷体" w:hAnsi="楷体" w:eastAsia="楷体" w:cs="楷体"/>
          <w:color w:val="auto"/>
        </w:rPr>
        <w:t>万元（大写：       ）</w:t>
      </w:r>
    </w:p>
    <w:p>
      <w:pPr>
        <w:adjustRightInd w:val="0"/>
        <w:snapToGrid w:val="0"/>
        <w:spacing w:line="360" w:lineRule="auto"/>
        <w:jc w:val="left"/>
        <w:rPr>
          <w:rFonts w:hint="eastAsia" w:ascii="楷体" w:hAnsi="楷体" w:eastAsia="楷体" w:cs="楷体"/>
          <w:color w:val="auto"/>
        </w:rPr>
      </w:pPr>
      <w:r>
        <w:rPr>
          <w:rFonts w:hint="eastAsia" w:ascii="楷体" w:hAnsi="楷体" w:eastAsia="楷体" w:cs="楷体"/>
          <w:color w:val="auto"/>
        </w:rPr>
        <w:t>3.我方完全理解并接受采购人采取的</w:t>
      </w:r>
      <w:r>
        <w:rPr>
          <w:rFonts w:hint="eastAsia" w:ascii="楷体" w:hAnsi="楷体" w:eastAsia="楷体" w:cs="楷体"/>
          <w:color w:val="auto"/>
          <w:szCs w:val="24"/>
        </w:rPr>
        <w:t>最低价成交</w:t>
      </w:r>
      <w:r>
        <w:rPr>
          <w:rFonts w:hint="eastAsia" w:ascii="楷体" w:hAnsi="楷体" w:eastAsia="楷体" w:cs="楷体"/>
          <w:color w:val="auto"/>
        </w:rPr>
        <w:t>方式。</w:t>
      </w:r>
    </w:p>
    <w:p>
      <w:pPr>
        <w:adjustRightInd w:val="0"/>
        <w:snapToGrid w:val="0"/>
        <w:spacing w:line="360" w:lineRule="auto"/>
        <w:jc w:val="left"/>
        <w:rPr>
          <w:rFonts w:hint="eastAsia" w:ascii="楷体" w:hAnsi="楷体" w:eastAsia="楷体" w:cs="楷体"/>
          <w:color w:val="auto"/>
        </w:rPr>
      </w:pPr>
      <w:r>
        <w:rPr>
          <w:rFonts w:hint="eastAsia" w:ascii="楷体" w:hAnsi="楷体" w:eastAsia="楷体" w:cs="楷体"/>
          <w:color w:val="auto"/>
        </w:rPr>
        <w:t>4.我方同意所递交的响应文件在谈判有效期内有效，在此期间内我方有可能成交，我方将接受此约束。</w:t>
      </w:r>
    </w:p>
    <w:p>
      <w:pPr>
        <w:adjustRightInd w:val="0"/>
        <w:snapToGrid w:val="0"/>
        <w:spacing w:line="360" w:lineRule="auto"/>
        <w:jc w:val="left"/>
        <w:rPr>
          <w:rFonts w:hint="eastAsia" w:ascii="楷体" w:hAnsi="楷体" w:eastAsia="楷体" w:cs="楷体"/>
          <w:color w:val="auto"/>
        </w:rPr>
      </w:pPr>
      <w:r>
        <w:rPr>
          <w:rFonts w:hint="eastAsia" w:ascii="楷体" w:hAnsi="楷体" w:eastAsia="楷体" w:cs="楷体"/>
          <w:color w:val="auto"/>
        </w:rPr>
        <w:t>5.除非另外达成协议并生效，成交通知书和我方的响应文件将构成约束我们双方的合同。</w:t>
      </w:r>
    </w:p>
    <w:p>
      <w:pPr>
        <w:spacing w:line="360" w:lineRule="auto"/>
        <w:jc w:val="left"/>
        <w:rPr>
          <w:rFonts w:hint="eastAsia" w:ascii="楷体" w:hAnsi="楷体" w:eastAsia="楷体" w:cs="楷体"/>
          <w:color w:val="auto"/>
        </w:rPr>
      </w:pPr>
      <w:r>
        <w:rPr>
          <w:rFonts w:hint="eastAsia" w:ascii="楷体" w:hAnsi="楷体" w:eastAsia="楷体" w:cs="楷体"/>
          <w:color w:val="auto"/>
        </w:rPr>
        <w:t>6. 我方接受谈判文件中的所有条件。</w:t>
      </w:r>
    </w:p>
    <w:p>
      <w:pPr>
        <w:adjustRightInd w:val="0"/>
        <w:snapToGrid w:val="0"/>
        <w:spacing w:line="360" w:lineRule="auto"/>
        <w:jc w:val="left"/>
        <w:rPr>
          <w:rFonts w:hint="eastAsia" w:ascii="楷体" w:hAnsi="楷体" w:eastAsia="楷体" w:cs="楷体"/>
          <w:color w:val="auto"/>
        </w:rPr>
      </w:pPr>
    </w:p>
    <w:p>
      <w:pPr>
        <w:adjustRightInd w:val="0"/>
        <w:snapToGrid w:val="0"/>
        <w:spacing w:line="360" w:lineRule="auto"/>
        <w:jc w:val="left"/>
        <w:rPr>
          <w:rFonts w:hint="eastAsia" w:ascii="楷体" w:hAnsi="楷体" w:eastAsia="楷体" w:cs="楷体"/>
          <w:color w:val="auto"/>
        </w:rPr>
      </w:pPr>
    </w:p>
    <w:p>
      <w:pPr>
        <w:adjustRightInd w:val="0"/>
        <w:snapToGrid w:val="0"/>
        <w:spacing w:line="360" w:lineRule="auto"/>
        <w:jc w:val="left"/>
        <w:rPr>
          <w:rFonts w:hint="eastAsia" w:ascii="楷体" w:hAnsi="楷体" w:eastAsia="楷体" w:cs="楷体"/>
          <w:color w:val="auto"/>
          <w:u w:val="single"/>
        </w:rPr>
      </w:pPr>
      <w:r>
        <w:rPr>
          <w:rFonts w:hint="eastAsia" w:ascii="楷体" w:hAnsi="楷体" w:eastAsia="楷体" w:cs="楷体"/>
          <w:color w:val="auto"/>
        </w:rPr>
        <w:t>谈判供应商：</w:t>
      </w:r>
      <w:r>
        <w:rPr>
          <w:rFonts w:hint="eastAsia" w:ascii="楷体" w:hAnsi="楷体" w:eastAsia="楷体" w:cs="楷体"/>
          <w:color w:val="auto"/>
          <w:u w:val="single"/>
        </w:rPr>
        <w:t xml:space="preserve">                    （盖章）</w:t>
      </w:r>
    </w:p>
    <w:p>
      <w:pPr>
        <w:adjustRightInd w:val="0"/>
        <w:snapToGrid w:val="0"/>
        <w:spacing w:line="360" w:lineRule="auto"/>
        <w:jc w:val="left"/>
        <w:rPr>
          <w:rFonts w:hint="eastAsia" w:ascii="楷体" w:hAnsi="楷体" w:eastAsia="楷体" w:cs="楷体"/>
          <w:color w:val="auto"/>
        </w:rPr>
      </w:pPr>
    </w:p>
    <w:p>
      <w:pPr>
        <w:adjustRightInd w:val="0"/>
        <w:snapToGrid w:val="0"/>
        <w:spacing w:line="360" w:lineRule="auto"/>
        <w:jc w:val="left"/>
        <w:rPr>
          <w:rFonts w:hint="eastAsia" w:ascii="楷体" w:hAnsi="楷体" w:eastAsia="楷体" w:cs="楷体"/>
          <w:color w:val="auto"/>
          <w:u w:val="single"/>
        </w:rPr>
      </w:pPr>
      <w:r>
        <w:rPr>
          <w:rFonts w:hint="eastAsia" w:ascii="楷体" w:hAnsi="楷体" w:eastAsia="楷体" w:cs="楷体"/>
          <w:color w:val="auto"/>
        </w:rPr>
        <w:t>法定代表人</w:t>
      </w:r>
      <w:r>
        <w:rPr>
          <w:rFonts w:hint="eastAsia" w:ascii="楷体" w:hAnsi="楷体" w:eastAsia="楷体" w:cs="楷体"/>
          <w:color w:val="auto"/>
          <w:szCs w:val="24"/>
        </w:rPr>
        <w:t>（负责人）</w:t>
      </w:r>
      <w:r>
        <w:rPr>
          <w:rFonts w:hint="eastAsia" w:ascii="楷体" w:hAnsi="楷体" w:eastAsia="楷体" w:cs="楷体"/>
          <w:color w:val="auto"/>
        </w:rPr>
        <w:t>或其授权委托人：</w:t>
      </w:r>
      <w:r>
        <w:rPr>
          <w:rFonts w:hint="eastAsia" w:ascii="楷体" w:hAnsi="楷体" w:eastAsia="楷体" w:cs="楷体"/>
          <w:color w:val="auto"/>
          <w:u w:val="single"/>
        </w:rPr>
        <w:t xml:space="preserve">    （签字或盖章）</w:t>
      </w:r>
    </w:p>
    <w:p>
      <w:pPr>
        <w:adjustRightInd w:val="0"/>
        <w:snapToGrid w:val="0"/>
        <w:spacing w:line="360" w:lineRule="auto"/>
        <w:jc w:val="right"/>
        <w:rPr>
          <w:rFonts w:hint="eastAsia" w:ascii="楷体" w:hAnsi="楷体" w:eastAsia="楷体" w:cs="楷体"/>
          <w:color w:val="auto"/>
        </w:rPr>
      </w:pPr>
    </w:p>
    <w:p>
      <w:pPr>
        <w:adjustRightInd w:val="0"/>
        <w:snapToGrid w:val="0"/>
        <w:spacing w:line="360" w:lineRule="auto"/>
        <w:jc w:val="right"/>
        <w:rPr>
          <w:rFonts w:hint="eastAsia" w:ascii="楷体" w:hAnsi="楷体" w:eastAsia="楷体" w:cs="楷体"/>
          <w:b/>
          <w:color w:val="auto"/>
          <w:sz w:val="36"/>
        </w:rPr>
      </w:pPr>
      <w:r>
        <w:rPr>
          <w:rFonts w:hint="eastAsia" w:ascii="楷体" w:hAnsi="楷体" w:eastAsia="楷体" w:cs="楷体"/>
          <w:color w:val="auto"/>
        </w:rPr>
        <w:t>2021年  月  日</w:t>
      </w:r>
    </w:p>
    <w:p>
      <w:pPr>
        <w:pStyle w:val="3"/>
        <w:ind w:firstLine="0" w:firstLineChars="0"/>
        <w:jc w:val="center"/>
        <w:rPr>
          <w:rFonts w:hint="eastAsia" w:ascii="楷体" w:hAnsi="楷体" w:eastAsia="楷体" w:cs="楷体"/>
          <w:color w:val="auto"/>
          <w:sz w:val="36"/>
          <w:szCs w:val="36"/>
        </w:rPr>
      </w:pPr>
      <w:bookmarkStart w:id="2" w:name="_Toc207166764"/>
    </w:p>
    <w:p>
      <w:pPr>
        <w:pStyle w:val="3"/>
        <w:ind w:firstLine="0" w:firstLineChars="0"/>
        <w:jc w:val="center"/>
        <w:rPr>
          <w:rFonts w:hint="eastAsia" w:ascii="楷体" w:hAnsi="楷体" w:eastAsia="楷体" w:cs="楷体"/>
          <w:color w:val="auto"/>
          <w:sz w:val="36"/>
          <w:szCs w:val="36"/>
        </w:rPr>
      </w:pPr>
      <w:r>
        <w:rPr>
          <w:rFonts w:hint="eastAsia" w:ascii="楷体" w:hAnsi="楷体" w:eastAsia="楷体" w:cs="楷体"/>
          <w:color w:val="auto"/>
          <w:sz w:val="36"/>
          <w:szCs w:val="36"/>
        </w:rPr>
        <w:br w:type="page"/>
      </w:r>
    </w:p>
    <w:p>
      <w:pPr>
        <w:pStyle w:val="3"/>
        <w:ind w:firstLine="0" w:firstLineChars="0"/>
        <w:jc w:val="center"/>
        <w:rPr>
          <w:rFonts w:hint="eastAsia" w:ascii="楷体" w:hAnsi="楷体" w:eastAsia="楷体" w:cs="楷体"/>
          <w:color w:val="auto"/>
          <w:sz w:val="36"/>
          <w:szCs w:val="36"/>
        </w:rPr>
      </w:pPr>
    </w:p>
    <w:p>
      <w:pPr>
        <w:pStyle w:val="3"/>
        <w:ind w:firstLine="0" w:firstLineChars="0"/>
        <w:jc w:val="center"/>
        <w:rPr>
          <w:rFonts w:hint="eastAsia" w:ascii="楷体" w:hAnsi="楷体" w:eastAsia="楷体" w:cs="楷体"/>
          <w:color w:val="auto"/>
          <w:sz w:val="36"/>
          <w:szCs w:val="36"/>
        </w:rPr>
      </w:pPr>
      <w:r>
        <w:rPr>
          <w:rFonts w:hint="eastAsia" w:ascii="楷体" w:hAnsi="楷体" w:eastAsia="楷体" w:cs="楷体"/>
          <w:color w:val="auto"/>
          <w:sz w:val="36"/>
          <w:szCs w:val="36"/>
        </w:rPr>
        <w:t>三、法定代表人（负责人）身份证明书</w:t>
      </w:r>
      <w:bookmarkEnd w:id="2"/>
    </w:p>
    <w:p>
      <w:pPr>
        <w:spacing w:line="360" w:lineRule="auto"/>
        <w:rPr>
          <w:rFonts w:hint="eastAsia" w:ascii="楷体" w:hAnsi="楷体" w:eastAsia="楷体" w:cs="楷体"/>
          <w:color w:val="auto"/>
          <w:u w:val="single"/>
          <w:shd w:val="pct10" w:color="auto" w:fill="FFFFFF"/>
        </w:rPr>
      </w:pPr>
      <w:r>
        <w:rPr>
          <w:rFonts w:hint="eastAsia" w:ascii="楷体" w:hAnsi="楷体" w:eastAsia="楷体" w:cs="楷体"/>
          <w:color w:val="auto"/>
        </w:rPr>
        <w:t>单位名称：</w:t>
      </w:r>
    </w:p>
    <w:p>
      <w:pPr>
        <w:spacing w:line="360" w:lineRule="auto"/>
        <w:rPr>
          <w:rFonts w:hint="eastAsia" w:ascii="楷体" w:hAnsi="楷体" w:eastAsia="楷体" w:cs="楷体"/>
          <w:color w:val="auto"/>
          <w:u w:val="single"/>
        </w:rPr>
      </w:pPr>
      <w:r>
        <w:rPr>
          <w:rFonts w:hint="eastAsia" w:ascii="楷体" w:hAnsi="楷体" w:eastAsia="楷体" w:cs="楷体"/>
          <w:color w:val="auto"/>
        </w:rPr>
        <w:t>单位性质：</w:t>
      </w:r>
    </w:p>
    <w:p>
      <w:pPr>
        <w:spacing w:line="360" w:lineRule="auto"/>
        <w:rPr>
          <w:rFonts w:hint="eastAsia" w:ascii="楷体" w:hAnsi="楷体" w:eastAsia="楷体" w:cs="楷体"/>
          <w:color w:val="auto"/>
        </w:rPr>
      </w:pPr>
      <w:r>
        <w:rPr>
          <w:rFonts w:hint="eastAsia" w:ascii="楷体" w:hAnsi="楷体" w:eastAsia="楷体" w:cs="楷体"/>
          <w:color w:val="auto"/>
        </w:rPr>
        <w:t>法定地址：</w:t>
      </w:r>
      <w:r>
        <w:rPr>
          <w:rFonts w:hint="eastAsia" w:ascii="楷体" w:hAnsi="楷体" w:eastAsia="楷体" w:cs="楷体"/>
          <w:color w:val="auto"/>
          <w:u w:val="single"/>
        </w:rPr>
        <w:t xml:space="preserve">         </w:t>
      </w:r>
      <w:r>
        <w:rPr>
          <w:rFonts w:hint="eastAsia" w:ascii="楷体" w:hAnsi="楷体" w:eastAsia="楷体" w:cs="楷体"/>
          <w:color w:val="auto"/>
        </w:rPr>
        <w:t xml:space="preserve">             </w:t>
      </w:r>
    </w:p>
    <w:p>
      <w:pPr>
        <w:spacing w:line="360" w:lineRule="auto"/>
        <w:rPr>
          <w:rFonts w:hint="eastAsia" w:ascii="楷体" w:hAnsi="楷体" w:eastAsia="楷体" w:cs="楷体"/>
          <w:color w:val="auto"/>
        </w:rPr>
      </w:pPr>
      <w:r>
        <w:rPr>
          <w:rFonts w:hint="eastAsia" w:ascii="楷体" w:hAnsi="楷体" w:eastAsia="楷体" w:cs="楷体"/>
          <w:color w:val="auto"/>
        </w:rPr>
        <w:t>成立时间：</w:t>
      </w:r>
      <w:r>
        <w:rPr>
          <w:rFonts w:hint="eastAsia" w:ascii="楷体" w:hAnsi="楷体" w:eastAsia="楷体" w:cs="楷体"/>
          <w:color w:val="auto"/>
          <w:u w:val="single"/>
        </w:rPr>
        <w:t xml:space="preserve">          </w:t>
      </w:r>
      <w:r>
        <w:rPr>
          <w:rFonts w:hint="eastAsia" w:ascii="楷体" w:hAnsi="楷体" w:eastAsia="楷体" w:cs="楷体"/>
          <w:color w:val="auto"/>
        </w:rPr>
        <w:t>年</w:t>
      </w:r>
      <w:r>
        <w:rPr>
          <w:rFonts w:hint="eastAsia" w:ascii="楷体" w:hAnsi="楷体" w:eastAsia="楷体" w:cs="楷体"/>
          <w:color w:val="auto"/>
          <w:u w:val="single"/>
        </w:rPr>
        <w:t xml:space="preserve">      </w:t>
      </w:r>
      <w:r>
        <w:rPr>
          <w:rFonts w:hint="eastAsia" w:ascii="楷体" w:hAnsi="楷体" w:eastAsia="楷体" w:cs="楷体"/>
          <w:color w:val="auto"/>
        </w:rPr>
        <w:t>月</w:t>
      </w:r>
      <w:r>
        <w:rPr>
          <w:rFonts w:hint="eastAsia" w:ascii="楷体" w:hAnsi="楷体" w:eastAsia="楷体" w:cs="楷体"/>
          <w:color w:val="auto"/>
          <w:u w:val="single"/>
        </w:rPr>
        <w:t xml:space="preserve">       </w:t>
      </w:r>
      <w:r>
        <w:rPr>
          <w:rFonts w:hint="eastAsia" w:ascii="楷体" w:hAnsi="楷体" w:eastAsia="楷体" w:cs="楷体"/>
          <w:color w:val="auto"/>
        </w:rPr>
        <w:t>日</w:t>
      </w:r>
    </w:p>
    <w:p>
      <w:pPr>
        <w:spacing w:line="360" w:lineRule="auto"/>
        <w:rPr>
          <w:rFonts w:hint="eastAsia" w:ascii="楷体" w:hAnsi="楷体" w:eastAsia="楷体" w:cs="楷体"/>
          <w:color w:val="auto"/>
          <w:u w:val="single"/>
        </w:rPr>
      </w:pPr>
      <w:r>
        <w:rPr>
          <w:rFonts w:hint="eastAsia" w:ascii="楷体" w:hAnsi="楷体" w:eastAsia="楷体" w:cs="楷体"/>
          <w:color w:val="auto"/>
        </w:rPr>
        <w:t>经营期限：</w:t>
      </w:r>
      <w:r>
        <w:rPr>
          <w:rFonts w:hint="eastAsia" w:ascii="楷体" w:hAnsi="楷体" w:eastAsia="楷体" w:cs="楷体"/>
          <w:color w:val="auto"/>
          <w:u w:val="single"/>
        </w:rPr>
        <w:t xml:space="preserve">                                                                </w:t>
      </w:r>
    </w:p>
    <w:p>
      <w:pPr>
        <w:spacing w:line="360" w:lineRule="auto"/>
        <w:ind w:firstLine="610"/>
        <w:rPr>
          <w:rFonts w:hint="eastAsia" w:ascii="楷体" w:hAnsi="楷体" w:eastAsia="楷体" w:cs="楷体"/>
          <w:color w:val="auto"/>
        </w:rPr>
      </w:pPr>
    </w:p>
    <w:p>
      <w:pPr>
        <w:spacing w:line="360" w:lineRule="auto"/>
        <w:rPr>
          <w:rFonts w:hint="eastAsia" w:ascii="楷体" w:hAnsi="楷体" w:eastAsia="楷体" w:cs="楷体"/>
          <w:color w:val="auto"/>
          <w:u w:val="single"/>
        </w:rPr>
      </w:pPr>
      <w:r>
        <w:rPr>
          <w:rFonts w:hint="eastAsia" w:ascii="楷体" w:hAnsi="楷体" w:eastAsia="楷体" w:cs="楷体"/>
          <w:color w:val="auto"/>
        </w:rPr>
        <w:t>姓    名：</w:t>
      </w:r>
      <w:r>
        <w:rPr>
          <w:rFonts w:hint="eastAsia" w:ascii="楷体" w:hAnsi="楷体" w:eastAsia="楷体" w:cs="楷体"/>
          <w:color w:val="auto"/>
          <w:u w:val="single"/>
        </w:rPr>
        <w:t xml:space="preserve">           </w:t>
      </w:r>
      <w:r>
        <w:rPr>
          <w:rFonts w:hint="eastAsia" w:ascii="楷体" w:hAnsi="楷体" w:eastAsia="楷体" w:cs="楷体"/>
          <w:color w:val="auto"/>
        </w:rPr>
        <w:t xml:space="preserve"> 性别：</w:t>
      </w:r>
      <w:r>
        <w:rPr>
          <w:rFonts w:hint="eastAsia" w:ascii="楷体" w:hAnsi="楷体" w:eastAsia="楷体" w:cs="楷体"/>
          <w:color w:val="auto"/>
          <w:u w:val="single"/>
        </w:rPr>
        <w:t xml:space="preserve">      </w:t>
      </w:r>
      <w:r>
        <w:rPr>
          <w:rFonts w:hint="eastAsia" w:ascii="楷体" w:hAnsi="楷体" w:eastAsia="楷体" w:cs="楷体"/>
          <w:color w:val="auto"/>
        </w:rPr>
        <w:t xml:space="preserve">   年龄：</w:t>
      </w:r>
      <w:r>
        <w:rPr>
          <w:rFonts w:hint="eastAsia" w:ascii="楷体" w:hAnsi="楷体" w:eastAsia="楷体" w:cs="楷体"/>
          <w:color w:val="auto"/>
          <w:u w:val="single"/>
        </w:rPr>
        <w:t xml:space="preserve">      </w:t>
      </w:r>
      <w:r>
        <w:rPr>
          <w:rFonts w:hint="eastAsia" w:ascii="楷体" w:hAnsi="楷体" w:eastAsia="楷体" w:cs="楷体"/>
          <w:color w:val="auto"/>
        </w:rPr>
        <w:t xml:space="preserve"> </w:t>
      </w:r>
      <w:r>
        <w:rPr>
          <w:rFonts w:hint="eastAsia" w:ascii="楷体" w:hAnsi="楷体" w:eastAsia="楷体" w:cs="楷体"/>
          <w:color w:val="auto"/>
          <w:u w:val="single"/>
        </w:rPr>
        <w:t xml:space="preserve">          </w:t>
      </w:r>
    </w:p>
    <w:p>
      <w:pPr>
        <w:spacing w:line="360" w:lineRule="auto"/>
        <w:rPr>
          <w:rFonts w:hint="eastAsia" w:ascii="楷体" w:hAnsi="楷体" w:eastAsia="楷体" w:cs="楷体"/>
          <w:color w:val="auto"/>
        </w:rPr>
      </w:pPr>
      <w:r>
        <w:rPr>
          <w:rFonts w:hint="eastAsia" w:ascii="楷体" w:hAnsi="楷体" w:eastAsia="楷体" w:cs="楷体"/>
          <w:color w:val="auto"/>
        </w:rPr>
        <w:t>身份证号码：</w:t>
      </w:r>
      <w:r>
        <w:rPr>
          <w:rFonts w:hint="eastAsia" w:ascii="楷体" w:hAnsi="楷体" w:eastAsia="楷体" w:cs="楷体"/>
          <w:color w:val="auto"/>
          <w:u w:val="single"/>
        </w:rPr>
        <w:t xml:space="preserve">                 </w:t>
      </w:r>
      <w:r>
        <w:rPr>
          <w:rFonts w:hint="eastAsia" w:ascii="楷体" w:hAnsi="楷体" w:eastAsia="楷体" w:cs="楷体"/>
          <w:color w:val="auto"/>
        </w:rPr>
        <w:t xml:space="preserve">   职务：</w:t>
      </w:r>
      <w:r>
        <w:rPr>
          <w:rFonts w:hint="eastAsia" w:ascii="楷体" w:hAnsi="楷体" w:eastAsia="楷体" w:cs="楷体"/>
          <w:color w:val="auto"/>
          <w:u w:val="single"/>
        </w:rPr>
        <w:t xml:space="preserve">          </w:t>
      </w:r>
      <w:r>
        <w:rPr>
          <w:rFonts w:hint="eastAsia" w:ascii="楷体" w:hAnsi="楷体" w:eastAsia="楷体" w:cs="楷体"/>
          <w:color w:val="auto"/>
        </w:rPr>
        <w:t>系</w:t>
      </w:r>
      <w:r>
        <w:rPr>
          <w:rFonts w:hint="eastAsia" w:ascii="楷体" w:hAnsi="楷体" w:eastAsia="楷体" w:cs="楷体"/>
          <w:color w:val="auto"/>
          <w:u w:val="single"/>
        </w:rPr>
        <w:t xml:space="preserve">    （谈判供应商单位名称）</w:t>
      </w:r>
      <w:r>
        <w:rPr>
          <w:rFonts w:hint="eastAsia" w:ascii="楷体" w:hAnsi="楷体" w:eastAsia="楷体" w:cs="楷体"/>
          <w:color w:val="auto"/>
        </w:rPr>
        <w:t>的法定代表人</w:t>
      </w:r>
      <w:r>
        <w:rPr>
          <w:rFonts w:hint="eastAsia" w:ascii="楷体" w:hAnsi="楷体" w:eastAsia="楷体" w:cs="楷体"/>
          <w:color w:val="auto"/>
          <w:szCs w:val="24"/>
        </w:rPr>
        <w:t>（负责人）</w:t>
      </w:r>
      <w:r>
        <w:rPr>
          <w:rFonts w:hint="eastAsia" w:ascii="楷体" w:hAnsi="楷体" w:eastAsia="楷体" w:cs="楷体"/>
          <w:color w:val="auto"/>
        </w:rPr>
        <w:t>。</w:t>
      </w:r>
    </w:p>
    <w:p>
      <w:pPr>
        <w:spacing w:line="360" w:lineRule="auto"/>
        <w:ind w:firstLine="640" w:firstLineChars="200"/>
        <w:rPr>
          <w:rFonts w:hint="eastAsia" w:ascii="楷体" w:hAnsi="楷体" w:eastAsia="楷体" w:cs="楷体"/>
          <w:color w:val="auto"/>
        </w:rPr>
      </w:pPr>
      <w:r>
        <w:rPr>
          <w:rFonts w:hint="eastAsia" w:ascii="楷体" w:hAnsi="楷体" w:eastAsia="楷体" w:cs="楷体"/>
          <w:color w:val="auto"/>
        </w:rPr>
        <w:t>特此证明。</w:t>
      </w:r>
    </w:p>
    <w:p>
      <w:pPr>
        <w:tabs>
          <w:tab w:val="left" w:pos="720"/>
          <w:tab w:val="left" w:pos="900"/>
        </w:tabs>
        <w:spacing w:line="360" w:lineRule="auto"/>
        <w:ind w:firstLine="640" w:firstLineChars="200"/>
        <w:rPr>
          <w:rFonts w:hint="eastAsia" w:ascii="楷体" w:hAnsi="楷体" w:eastAsia="楷体" w:cs="楷体"/>
          <w:color w:val="auto"/>
        </w:rPr>
      </w:pPr>
    </w:p>
    <w:p>
      <w:pPr>
        <w:tabs>
          <w:tab w:val="left" w:pos="720"/>
          <w:tab w:val="left" w:pos="900"/>
        </w:tabs>
        <w:spacing w:line="360" w:lineRule="auto"/>
        <w:ind w:firstLine="640" w:firstLineChars="200"/>
        <w:rPr>
          <w:rFonts w:hint="eastAsia" w:ascii="楷体" w:hAnsi="楷体" w:eastAsia="楷体" w:cs="楷体"/>
          <w:color w:val="auto"/>
        </w:rPr>
      </w:pPr>
      <w:r>
        <w:rPr>
          <w:rFonts w:hint="eastAsia" w:ascii="楷体" w:hAnsi="楷体" w:eastAsia="楷体" w:cs="楷体"/>
          <w:color w:val="auto"/>
        </w:rPr>
        <w:t>附件：法定代表人</w:t>
      </w:r>
      <w:r>
        <w:rPr>
          <w:rFonts w:hint="eastAsia" w:ascii="楷体" w:hAnsi="楷体" w:eastAsia="楷体" w:cs="楷体"/>
          <w:color w:val="auto"/>
          <w:szCs w:val="24"/>
        </w:rPr>
        <w:t>（负责人）</w:t>
      </w:r>
      <w:r>
        <w:rPr>
          <w:rFonts w:hint="eastAsia" w:ascii="楷体" w:hAnsi="楷体" w:eastAsia="楷体" w:cs="楷体"/>
          <w:color w:val="auto"/>
        </w:rPr>
        <w:t>身份证复印件盖鲜章</w:t>
      </w:r>
    </w:p>
    <w:p>
      <w:pPr>
        <w:tabs>
          <w:tab w:val="left" w:pos="720"/>
          <w:tab w:val="left" w:pos="900"/>
        </w:tabs>
        <w:spacing w:line="360" w:lineRule="auto"/>
        <w:rPr>
          <w:rFonts w:hint="eastAsia" w:ascii="楷体" w:hAnsi="楷体" w:eastAsia="楷体" w:cs="楷体"/>
          <w:color w:val="auto"/>
        </w:rPr>
      </w:pPr>
    </w:p>
    <w:p>
      <w:pPr>
        <w:tabs>
          <w:tab w:val="left" w:pos="720"/>
          <w:tab w:val="left" w:pos="900"/>
        </w:tabs>
        <w:spacing w:line="360" w:lineRule="auto"/>
        <w:rPr>
          <w:rFonts w:hint="eastAsia" w:ascii="楷体" w:hAnsi="楷体" w:eastAsia="楷体" w:cs="楷体"/>
          <w:color w:val="auto"/>
        </w:rPr>
      </w:pPr>
      <w:r>
        <w:rPr>
          <w:rFonts w:hint="eastAsia" w:ascii="楷体" w:hAnsi="楷体" w:eastAsia="楷体" w:cs="楷体"/>
          <w:color w:val="auto"/>
        </w:rPr>
        <w:t>谈判供应商：</w:t>
      </w:r>
      <w:r>
        <w:rPr>
          <w:rFonts w:hint="eastAsia" w:ascii="楷体" w:hAnsi="楷体" w:eastAsia="楷体" w:cs="楷体"/>
          <w:color w:val="auto"/>
          <w:u w:val="single"/>
        </w:rPr>
        <w:t xml:space="preserve">                （盖章）</w:t>
      </w:r>
    </w:p>
    <w:p>
      <w:pPr>
        <w:spacing w:line="360" w:lineRule="auto"/>
        <w:rPr>
          <w:rFonts w:hint="eastAsia" w:ascii="楷体" w:hAnsi="楷体" w:eastAsia="楷体" w:cs="楷体"/>
          <w:color w:val="auto"/>
          <w:sz w:val="36"/>
          <w:szCs w:val="36"/>
        </w:rPr>
      </w:pPr>
      <w:r>
        <w:rPr>
          <w:rFonts w:hint="eastAsia" w:ascii="楷体" w:hAnsi="楷体" w:eastAsia="楷体" w:cs="楷体"/>
          <w:color w:val="auto"/>
        </w:rPr>
        <w:t>日期：</w:t>
      </w:r>
      <w:r>
        <w:rPr>
          <w:rFonts w:hint="eastAsia" w:ascii="楷体" w:hAnsi="楷体" w:eastAsia="楷体" w:cs="楷体"/>
          <w:color w:val="auto"/>
          <w:u w:val="single"/>
        </w:rPr>
        <w:t xml:space="preserve">2021 </w:t>
      </w:r>
      <w:r>
        <w:rPr>
          <w:rFonts w:hint="eastAsia" w:ascii="楷体" w:hAnsi="楷体" w:eastAsia="楷体" w:cs="楷体"/>
          <w:color w:val="auto"/>
        </w:rPr>
        <w:t>年</w:t>
      </w:r>
      <w:r>
        <w:rPr>
          <w:rFonts w:hint="eastAsia" w:ascii="楷体" w:hAnsi="楷体" w:eastAsia="楷体" w:cs="楷体"/>
          <w:color w:val="auto"/>
          <w:u w:val="single"/>
        </w:rPr>
        <w:t xml:space="preserve">     </w:t>
      </w:r>
      <w:r>
        <w:rPr>
          <w:rFonts w:hint="eastAsia" w:ascii="楷体" w:hAnsi="楷体" w:eastAsia="楷体" w:cs="楷体"/>
          <w:color w:val="auto"/>
        </w:rPr>
        <w:t xml:space="preserve">月 </w:t>
      </w:r>
      <w:r>
        <w:rPr>
          <w:rFonts w:hint="eastAsia" w:ascii="楷体" w:hAnsi="楷体" w:eastAsia="楷体" w:cs="楷体"/>
          <w:color w:val="auto"/>
          <w:u w:val="single"/>
        </w:rPr>
        <w:t xml:space="preserve">    </w:t>
      </w:r>
      <w:r>
        <w:rPr>
          <w:rFonts w:hint="eastAsia" w:ascii="楷体" w:hAnsi="楷体" w:eastAsia="楷体" w:cs="楷体"/>
          <w:color w:val="auto"/>
        </w:rPr>
        <w:t>日</w:t>
      </w:r>
      <w:bookmarkStart w:id="3" w:name="_Toc207166765"/>
    </w:p>
    <w:p>
      <w:pPr>
        <w:pStyle w:val="4"/>
        <w:ind w:firstLine="0" w:firstLineChars="0"/>
        <w:rPr>
          <w:rFonts w:hint="eastAsia" w:ascii="楷体" w:hAnsi="楷体" w:eastAsia="楷体" w:cs="楷体"/>
          <w:color w:val="auto"/>
          <w:sz w:val="36"/>
          <w:szCs w:val="36"/>
        </w:rPr>
      </w:pPr>
    </w:p>
    <w:p>
      <w:pPr>
        <w:pStyle w:val="4"/>
        <w:ind w:firstLine="361"/>
        <w:rPr>
          <w:rFonts w:hint="eastAsia" w:ascii="楷体" w:hAnsi="楷体" w:eastAsia="楷体" w:cs="楷体"/>
          <w:color w:val="auto"/>
          <w:sz w:val="36"/>
          <w:szCs w:val="36"/>
        </w:rPr>
      </w:pPr>
    </w:p>
    <w:p>
      <w:pPr>
        <w:rPr>
          <w:rFonts w:hint="eastAsia"/>
          <w:color w:val="auto"/>
        </w:rPr>
      </w:pPr>
    </w:p>
    <w:p>
      <w:pPr>
        <w:pStyle w:val="4"/>
        <w:ind w:left="0" w:leftChars="0" w:firstLine="0" w:firstLineChars="0"/>
        <w:rPr>
          <w:rFonts w:hint="eastAsia" w:ascii="楷体" w:hAnsi="楷体" w:eastAsia="楷体" w:cs="楷体"/>
          <w:color w:val="auto"/>
          <w:sz w:val="36"/>
          <w:szCs w:val="36"/>
        </w:rPr>
      </w:pPr>
    </w:p>
    <w:p>
      <w:pPr>
        <w:pStyle w:val="4"/>
        <w:ind w:left="0" w:leftChars="0" w:firstLine="0" w:firstLineChars="0"/>
        <w:jc w:val="center"/>
        <w:rPr>
          <w:rFonts w:hint="eastAsia" w:ascii="楷体" w:hAnsi="楷体" w:eastAsia="楷体" w:cs="楷体"/>
          <w:color w:val="auto"/>
          <w:sz w:val="36"/>
          <w:szCs w:val="36"/>
        </w:rPr>
      </w:pPr>
      <w:r>
        <w:rPr>
          <w:rFonts w:hint="eastAsia" w:ascii="楷体" w:hAnsi="楷体" w:eastAsia="楷体" w:cs="楷体"/>
          <w:color w:val="auto"/>
          <w:sz w:val="36"/>
          <w:szCs w:val="36"/>
        </w:rPr>
        <w:t>四、法定代表人（负责人）授权委托书</w:t>
      </w:r>
      <w:bookmarkEnd w:id="3"/>
    </w:p>
    <w:p>
      <w:pPr>
        <w:spacing w:line="360" w:lineRule="auto"/>
        <w:rPr>
          <w:rFonts w:hint="eastAsia" w:ascii="楷体" w:hAnsi="楷体" w:eastAsia="楷体" w:cs="楷体"/>
          <w:color w:val="auto"/>
          <w:u w:val="single"/>
        </w:rPr>
      </w:pPr>
      <w:r>
        <w:rPr>
          <w:rFonts w:hint="eastAsia" w:ascii="楷体" w:hAnsi="楷体" w:eastAsia="楷体" w:cs="楷体"/>
          <w:color w:val="auto"/>
        </w:rPr>
        <w:t>致：</w:t>
      </w:r>
      <w:r>
        <w:rPr>
          <w:rFonts w:hint="eastAsia" w:ascii="楷体" w:hAnsi="楷体" w:eastAsia="楷体" w:cs="楷体"/>
          <w:color w:val="auto"/>
          <w:szCs w:val="24"/>
        </w:rPr>
        <w:t>梓潼县人民医院</w:t>
      </w:r>
      <w:r>
        <w:rPr>
          <w:rFonts w:hint="eastAsia" w:ascii="楷体" w:hAnsi="楷体" w:eastAsia="楷体" w:cs="楷体"/>
          <w:color w:val="auto"/>
          <w:u w:val="single"/>
        </w:rPr>
        <w:t xml:space="preserve">                                 </w:t>
      </w:r>
    </w:p>
    <w:p>
      <w:pPr>
        <w:spacing w:line="360" w:lineRule="auto"/>
        <w:ind w:firstLine="720" w:firstLineChars="225"/>
        <w:jc w:val="left"/>
        <w:rPr>
          <w:rFonts w:hint="eastAsia" w:ascii="楷体" w:hAnsi="楷体" w:eastAsia="楷体" w:cs="楷体"/>
          <w:color w:val="auto"/>
        </w:rPr>
      </w:pPr>
      <w:r>
        <w:rPr>
          <w:rFonts w:hint="eastAsia" w:ascii="楷体" w:hAnsi="楷体" w:eastAsia="楷体" w:cs="楷体"/>
          <w:color w:val="auto"/>
        </w:rPr>
        <w:t>本授权委托书声明：我</w:t>
      </w:r>
      <w:r>
        <w:rPr>
          <w:rFonts w:hint="eastAsia" w:ascii="楷体" w:hAnsi="楷体" w:eastAsia="楷体" w:cs="楷体"/>
          <w:color w:val="auto"/>
          <w:u w:val="single"/>
        </w:rPr>
        <w:t xml:space="preserve">      （法定人代表（负责人）姓名）</w:t>
      </w:r>
      <w:r>
        <w:rPr>
          <w:rFonts w:hint="eastAsia" w:ascii="楷体" w:hAnsi="楷体" w:eastAsia="楷体" w:cs="楷体"/>
          <w:color w:val="auto"/>
        </w:rPr>
        <w:t>系</w:t>
      </w:r>
      <w:r>
        <w:rPr>
          <w:rFonts w:hint="eastAsia" w:ascii="楷体" w:hAnsi="楷体" w:eastAsia="楷体" w:cs="楷体"/>
          <w:color w:val="auto"/>
          <w:u w:val="single"/>
        </w:rPr>
        <w:t xml:space="preserve">              （谈判供应商人名称）</w:t>
      </w:r>
      <w:r>
        <w:rPr>
          <w:rFonts w:hint="eastAsia" w:ascii="楷体" w:hAnsi="楷体" w:eastAsia="楷体" w:cs="楷体"/>
          <w:color w:val="auto"/>
        </w:rPr>
        <w:t>的法定代表人</w:t>
      </w:r>
      <w:r>
        <w:rPr>
          <w:rFonts w:hint="eastAsia" w:ascii="楷体" w:hAnsi="楷体" w:eastAsia="楷体" w:cs="楷体"/>
          <w:color w:val="auto"/>
          <w:szCs w:val="24"/>
        </w:rPr>
        <w:t>（负责人）</w:t>
      </w:r>
      <w:r>
        <w:rPr>
          <w:rFonts w:hint="eastAsia" w:ascii="楷体" w:hAnsi="楷体" w:eastAsia="楷体" w:cs="楷体"/>
          <w:color w:val="auto"/>
        </w:rPr>
        <w:t>，现授权委托</w:t>
      </w:r>
      <w:r>
        <w:rPr>
          <w:rFonts w:hint="eastAsia" w:ascii="楷体" w:hAnsi="楷体" w:eastAsia="楷体" w:cs="楷体"/>
          <w:color w:val="auto"/>
          <w:u w:val="single"/>
        </w:rPr>
        <w:t xml:space="preserve">          （姓名）</w:t>
      </w:r>
      <w:r>
        <w:rPr>
          <w:rFonts w:hint="eastAsia" w:ascii="楷体" w:hAnsi="楷体" w:eastAsia="楷体" w:cs="楷体"/>
          <w:color w:val="auto"/>
        </w:rPr>
        <w:t>被授权代理人身份证号码：</w:t>
      </w:r>
      <w:r>
        <w:rPr>
          <w:rFonts w:hint="eastAsia" w:ascii="楷体" w:hAnsi="楷体" w:eastAsia="楷体" w:cs="楷体"/>
          <w:color w:val="auto"/>
          <w:u w:val="single"/>
        </w:rPr>
        <w:t xml:space="preserve">                 </w:t>
      </w:r>
      <w:r>
        <w:rPr>
          <w:rFonts w:hint="eastAsia" w:ascii="楷体" w:hAnsi="楷体" w:eastAsia="楷体" w:cs="楷体"/>
          <w:color w:val="auto"/>
        </w:rPr>
        <w:t>，为我单位代理人，参加</w:t>
      </w:r>
      <w:r>
        <w:rPr>
          <w:rFonts w:hint="eastAsia" w:ascii="楷体" w:hAnsi="楷体" w:eastAsia="楷体" w:cs="楷体"/>
          <w:color w:val="auto"/>
          <w:szCs w:val="24"/>
        </w:rPr>
        <w:t>梓潼县人民医院</w:t>
      </w:r>
      <w:r>
        <w:rPr>
          <w:rFonts w:hint="eastAsia" w:ascii="楷体" w:hAnsi="楷体" w:eastAsia="楷体" w:cs="楷体"/>
          <w:color w:val="auto"/>
        </w:rPr>
        <w:t>的谈判活动，代理人在谈判、成交、合同过程中所签署的一切文件和处理与之有关的一切事务我均予以承认。代理人无转委权。</w:t>
      </w:r>
    </w:p>
    <w:p>
      <w:pPr>
        <w:spacing w:line="360" w:lineRule="auto"/>
        <w:ind w:firstLine="720" w:firstLineChars="225"/>
        <w:jc w:val="left"/>
        <w:rPr>
          <w:rFonts w:hint="eastAsia" w:ascii="楷体" w:hAnsi="楷体" w:eastAsia="楷体" w:cs="楷体"/>
          <w:color w:val="auto"/>
        </w:rPr>
      </w:pPr>
      <w:r>
        <w:rPr>
          <w:rFonts w:hint="eastAsia" w:ascii="楷体" w:hAnsi="楷体" w:eastAsia="楷体" w:cs="楷体"/>
          <w:color w:val="auto"/>
        </w:rPr>
        <w:t>特此委托。</w:t>
      </w:r>
    </w:p>
    <w:p>
      <w:pPr>
        <w:spacing w:line="360" w:lineRule="auto"/>
        <w:ind w:firstLine="570"/>
        <w:jc w:val="left"/>
        <w:rPr>
          <w:rFonts w:hint="eastAsia" w:ascii="楷体" w:hAnsi="楷体" w:eastAsia="楷体" w:cs="楷体"/>
          <w:color w:val="auto"/>
        </w:rPr>
      </w:pPr>
    </w:p>
    <w:p>
      <w:pPr>
        <w:tabs>
          <w:tab w:val="left" w:pos="720"/>
          <w:tab w:val="left" w:pos="900"/>
        </w:tabs>
        <w:spacing w:line="360" w:lineRule="auto"/>
        <w:ind w:firstLine="640" w:firstLineChars="200"/>
        <w:rPr>
          <w:rFonts w:hint="eastAsia" w:ascii="楷体" w:hAnsi="楷体" w:eastAsia="楷体" w:cs="楷体"/>
          <w:color w:val="auto"/>
        </w:rPr>
      </w:pPr>
      <w:r>
        <w:rPr>
          <w:rFonts w:hint="eastAsia" w:ascii="楷体" w:hAnsi="楷体" w:eastAsia="楷体" w:cs="楷体"/>
          <w:color w:val="auto"/>
        </w:rPr>
        <w:t>附件：委托代理人身份证复印件（盖公章）</w:t>
      </w:r>
    </w:p>
    <w:p>
      <w:pPr>
        <w:spacing w:line="480" w:lineRule="auto"/>
        <w:ind w:firstLine="4960" w:firstLineChars="1550"/>
        <w:jc w:val="left"/>
        <w:rPr>
          <w:rFonts w:hint="eastAsia" w:ascii="楷体" w:hAnsi="楷体" w:eastAsia="楷体" w:cs="楷体"/>
          <w:color w:val="auto"/>
        </w:rPr>
      </w:pPr>
    </w:p>
    <w:p>
      <w:pPr>
        <w:spacing w:line="480" w:lineRule="auto"/>
        <w:ind w:firstLine="2240" w:firstLineChars="700"/>
        <w:jc w:val="left"/>
        <w:rPr>
          <w:rFonts w:hint="eastAsia" w:ascii="楷体" w:hAnsi="楷体" w:eastAsia="楷体" w:cs="楷体"/>
          <w:color w:val="auto"/>
          <w:u w:val="single"/>
        </w:rPr>
      </w:pPr>
      <w:r>
        <w:rPr>
          <w:rFonts w:hint="eastAsia" w:ascii="楷体" w:hAnsi="楷体" w:eastAsia="楷体" w:cs="楷体"/>
          <w:color w:val="auto"/>
        </w:rPr>
        <w:t>谈判供应商：</w:t>
      </w:r>
      <w:r>
        <w:rPr>
          <w:rFonts w:hint="eastAsia" w:ascii="楷体" w:hAnsi="楷体" w:eastAsia="楷体" w:cs="楷体"/>
          <w:color w:val="auto"/>
          <w:u w:val="single"/>
        </w:rPr>
        <w:t xml:space="preserve">                    （盖章）</w:t>
      </w:r>
    </w:p>
    <w:p>
      <w:pPr>
        <w:spacing w:line="480" w:lineRule="auto"/>
        <w:jc w:val="center"/>
        <w:rPr>
          <w:rFonts w:hint="eastAsia" w:ascii="楷体" w:hAnsi="楷体" w:eastAsia="楷体" w:cs="楷体"/>
          <w:color w:val="auto"/>
        </w:rPr>
      </w:pPr>
      <w:r>
        <w:rPr>
          <w:rFonts w:hint="eastAsia" w:ascii="楷体" w:hAnsi="楷体" w:eastAsia="楷体" w:cs="楷体"/>
          <w:color w:val="auto"/>
        </w:rPr>
        <w:t xml:space="preserve">             法定代表人</w:t>
      </w:r>
      <w:r>
        <w:rPr>
          <w:rFonts w:hint="eastAsia" w:ascii="楷体" w:hAnsi="楷体" w:eastAsia="楷体" w:cs="楷体"/>
          <w:color w:val="auto"/>
          <w:szCs w:val="24"/>
        </w:rPr>
        <w:t>（负责人）</w:t>
      </w:r>
      <w:r>
        <w:rPr>
          <w:rFonts w:hint="eastAsia" w:ascii="楷体" w:hAnsi="楷体" w:eastAsia="楷体" w:cs="楷体"/>
          <w:color w:val="auto"/>
        </w:rPr>
        <w:t>：</w:t>
      </w:r>
      <w:r>
        <w:rPr>
          <w:rFonts w:hint="eastAsia" w:ascii="楷体" w:hAnsi="楷体" w:eastAsia="楷体" w:cs="楷体"/>
          <w:color w:val="auto"/>
          <w:u w:val="single"/>
        </w:rPr>
        <w:t xml:space="preserve">          （签字）</w:t>
      </w:r>
    </w:p>
    <w:p>
      <w:pPr>
        <w:spacing w:line="480" w:lineRule="auto"/>
        <w:jc w:val="center"/>
        <w:rPr>
          <w:rFonts w:hint="eastAsia" w:ascii="楷体" w:hAnsi="楷体" w:eastAsia="楷体" w:cs="楷体"/>
          <w:color w:val="auto"/>
          <w:u w:val="single"/>
        </w:rPr>
      </w:pPr>
      <w:r>
        <w:rPr>
          <w:rFonts w:hint="eastAsia" w:ascii="楷体" w:hAnsi="楷体" w:eastAsia="楷体" w:cs="楷体"/>
          <w:color w:val="auto"/>
        </w:rPr>
        <w:t xml:space="preserve">            委托代理人：</w:t>
      </w:r>
      <w:r>
        <w:rPr>
          <w:rFonts w:hint="eastAsia" w:ascii="楷体" w:hAnsi="楷体" w:eastAsia="楷体" w:cs="楷体"/>
          <w:color w:val="auto"/>
          <w:u w:val="single"/>
        </w:rPr>
        <w:t xml:space="preserve">                    （签字）</w:t>
      </w:r>
    </w:p>
    <w:p>
      <w:pPr>
        <w:spacing w:line="360" w:lineRule="auto"/>
        <w:ind w:firstLine="4960" w:firstLineChars="1550"/>
        <w:jc w:val="right"/>
        <w:rPr>
          <w:rFonts w:hint="eastAsia" w:ascii="楷体" w:hAnsi="楷体" w:eastAsia="楷体" w:cs="楷体"/>
          <w:color w:val="auto"/>
        </w:rPr>
      </w:pPr>
    </w:p>
    <w:p>
      <w:pPr>
        <w:spacing w:line="360" w:lineRule="auto"/>
        <w:jc w:val="right"/>
        <w:rPr>
          <w:rFonts w:hint="eastAsia" w:ascii="楷体" w:hAnsi="楷体" w:eastAsia="楷体" w:cs="楷体"/>
          <w:color w:val="auto"/>
          <w:sz w:val="36"/>
          <w:szCs w:val="36"/>
        </w:rPr>
      </w:pPr>
      <w:r>
        <w:rPr>
          <w:rFonts w:hint="eastAsia" w:ascii="楷体" w:hAnsi="楷体" w:eastAsia="楷体" w:cs="楷体"/>
          <w:color w:val="auto"/>
        </w:rPr>
        <w:t>日       期：</w:t>
      </w:r>
      <w:r>
        <w:rPr>
          <w:rFonts w:hint="eastAsia" w:ascii="楷体" w:hAnsi="楷体" w:eastAsia="楷体" w:cs="楷体"/>
          <w:color w:val="auto"/>
          <w:u w:val="single"/>
        </w:rPr>
        <w:t xml:space="preserve">         </w:t>
      </w:r>
      <w:r>
        <w:rPr>
          <w:rFonts w:hint="eastAsia" w:ascii="楷体" w:hAnsi="楷体" w:eastAsia="楷体" w:cs="楷体"/>
          <w:color w:val="auto"/>
        </w:rPr>
        <w:t>年</w:t>
      </w:r>
      <w:r>
        <w:rPr>
          <w:rFonts w:hint="eastAsia" w:ascii="楷体" w:hAnsi="楷体" w:eastAsia="楷体" w:cs="楷体"/>
          <w:color w:val="auto"/>
          <w:u w:val="single"/>
        </w:rPr>
        <w:t xml:space="preserve">       </w:t>
      </w:r>
      <w:r>
        <w:rPr>
          <w:rFonts w:hint="eastAsia" w:ascii="楷体" w:hAnsi="楷体" w:eastAsia="楷体" w:cs="楷体"/>
          <w:color w:val="auto"/>
        </w:rPr>
        <w:t>月</w:t>
      </w:r>
      <w:r>
        <w:rPr>
          <w:rFonts w:hint="eastAsia" w:ascii="楷体" w:hAnsi="楷体" w:eastAsia="楷体" w:cs="楷体"/>
          <w:color w:val="auto"/>
          <w:u w:val="single"/>
        </w:rPr>
        <w:t xml:space="preserve">      </w:t>
      </w:r>
      <w:r>
        <w:rPr>
          <w:rFonts w:hint="eastAsia" w:ascii="楷体" w:hAnsi="楷体" w:eastAsia="楷体" w:cs="楷体"/>
          <w:color w:val="auto"/>
        </w:rPr>
        <w:t>日</w:t>
      </w:r>
      <w:bookmarkStart w:id="4" w:name="_Toc207166766"/>
      <w:bookmarkStart w:id="5" w:name="_Toc207166768"/>
    </w:p>
    <w:bookmarkEnd w:id="4"/>
    <w:bookmarkEnd w:id="5"/>
    <w:p>
      <w:pPr>
        <w:rPr>
          <w:rFonts w:hint="eastAsia" w:ascii="楷体" w:hAnsi="楷体" w:eastAsia="楷体" w:cs="楷体"/>
          <w:b/>
          <w:bCs/>
          <w:color w:val="auto"/>
        </w:rPr>
      </w:pPr>
      <w:r>
        <w:rPr>
          <w:rFonts w:hint="eastAsia" w:ascii="楷体" w:hAnsi="楷体" w:eastAsia="楷体" w:cs="楷体"/>
          <w:b/>
          <w:bCs/>
          <w:color w:val="auto"/>
        </w:rPr>
        <w:t>注：法定代表人（负责人）亲自参加谈判活动则不需提供授权委托书。</w:t>
      </w:r>
    </w:p>
    <w:p>
      <w:pPr>
        <w:pStyle w:val="2"/>
        <w:rPr>
          <w:rFonts w:hint="eastAsia" w:ascii="楷体" w:hAnsi="楷体" w:eastAsia="楷体" w:cs="楷体"/>
          <w:color w:val="auto"/>
        </w:rPr>
      </w:pPr>
    </w:p>
    <w:p>
      <w:pPr>
        <w:jc w:val="center"/>
        <w:rPr>
          <w:rFonts w:hint="eastAsia" w:ascii="楷体" w:hAnsi="楷体" w:eastAsia="楷体" w:cs="楷体"/>
          <w:b/>
          <w:bCs/>
          <w:color w:val="auto"/>
          <w:sz w:val="36"/>
          <w:szCs w:val="36"/>
        </w:rPr>
      </w:pPr>
      <w:r>
        <w:rPr>
          <w:rFonts w:hint="eastAsia" w:ascii="楷体" w:hAnsi="楷体" w:eastAsia="楷体" w:cs="楷体"/>
          <w:b/>
          <w:bCs/>
          <w:color w:val="auto"/>
          <w:sz w:val="36"/>
          <w:szCs w:val="36"/>
        </w:rPr>
        <w:t>五、承诺书</w:t>
      </w:r>
    </w:p>
    <w:p>
      <w:pPr>
        <w:spacing w:line="400" w:lineRule="exact"/>
        <w:ind w:firstLine="643" w:firstLineChars="200"/>
        <w:jc w:val="center"/>
        <w:rPr>
          <w:rFonts w:hint="eastAsia" w:ascii="楷体" w:hAnsi="楷体" w:eastAsia="楷体" w:cs="楷体"/>
          <w:b/>
          <w:color w:val="auto"/>
        </w:rPr>
      </w:pPr>
    </w:p>
    <w:p>
      <w:pPr>
        <w:ind w:firstLine="640" w:firstLineChars="200"/>
        <w:jc w:val="left"/>
        <w:rPr>
          <w:rFonts w:hint="eastAsia" w:ascii="楷体" w:hAnsi="楷体" w:eastAsia="楷体" w:cs="楷体"/>
          <w:color w:val="auto"/>
        </w:rPr>
      </w:pPr>
      <w:r>
        <w:rPr>
          <w:rFonts w:hint="eastAsia" w:ascii="楷体" w:hAnsi="楷体" w:eastAsia="楷体" w:cs="楷体"/>
          <w:color w:val="auto"/>
        </w:rPr>
        <w:t>致：</w:t>
      </w:r>
      <w:r>
        <w:rPr>
          <w:rFonts w:hint="eastAsia" w:ascii="楷体" w:hAnsi="楷体" w:eastAsia="楷体" w:cs="楷体"/>
          <w:color w:val="auto"/>
          <w:szCs w:val="24"/>
        </w:rPr>
        <w:t>梓潼县人民医院</w:t>
      </w:r>
    </w:p>
    <w:p>
      <w:pPr>
        <w:ind w:firstLine="640" w:firstLineChars="200"/>
        <w:jc w:val="left"/>
        <w:rPr>
          <w:rFonts w:hint="eastAsia" w:ascii="楷体" w:hAnsi="楷体" w:eastAsia="楷体" w:cs="楷体"/>
          <w:color w:val="auto"/>
        </w:rPr>
      </w:pPr>
      <w:r>
        <w:rPr>
          <w:rFonts w:hint="eastAsia" w:ascii="楷体" w:hAnsi="楷体" w:eastAsia="楷体" w:cs="楷体"/>
          <w:color w:val="auto"/>
        </w:rPr>
        <w:t>一、我公司作为本次采购项目的谈判供应商，根据谈判文件要求，现郑重承诺如下：</w:t>
      </w:r>
    </w:p>
    <w:p>
      <w:pPr>
        <w:ind w:firstLine="640" w:firstLineChars="200"/>
        <w:jc w:val="left"/>
        <w:rPr>
          <w:rFonts w:hint="eastAsia" w:ascii="楷体" w:hAnsi="楷体" w:eastAsia="楷体" w:cs="楷体"/>
          <w:color w:val="auto"/>
        </w:rPr>
      </w:pPr>
      <w:r>
        <w:rPr>
          <w:rFonts w:hint="eastAsia" w:ascii="楷体" w:hAnsi="楷体" w:eastAsia="楷体" w:cs="楷体"/>
          <w:color w:val="auto"/>
        </w:rPr>
        <w:t>（一）具有独立承担民事责任的能力；</w:t>
      </w:r>
    </w:p>
    <w:p>
      <w:pPr>
        <w:ind w:firstLine="640" w:firstLineChars="200"/>
        <w:jc w:val="left"/>
        <w:rPr>
          <w:rFonts w:hint="eastAsia" w:ascii="楷体" w:hAnsi="楷体" w:eastAsia="楷体" w:cs="楷体"/>
          <w:color w:val="auto"/>
        </w:rPr>
      </w:pPr>
      <w:r>
        <w:rPr>
          <w:rFonts w:hint="eastAsia" w:ascii="楷体" w:hAnsi="楷体" w:eastAsia="楷体" w:cs="楷体"/>
          <w:color w:val="auto"/>
        </w:rPr>
        <w:t>（二）具有良好的商业信誉；</w:t>
      </w:r>
    </w:p>
    <w:p>
      <w:pPr>
        <w:ind w:firstLine="640" w:firstLineChars="200"/>
        <w:jc w:val="left"/>
        <w:rPr>
          <w:rFonts w:hint="eastAsia" w:ascii="楷体" w:hAnsi="楷体" w:eastAsia="楷体" w:cs="楷体"/>
          <w:color w:val="auto"/>
        </w:rPr>
      </w:pPr>
      <w:r>
        <w:rPr>
          <w:rFonts w:hint="eastAsia" w:ascii="楷体" w:hAnsi="楷体" w:eastAsia="楷体" w:cs="楷体"/>
          <w:color w:val="auto"/>
        </w:rPr>
        <w:t>（三）具有履行合同所必需的设备和专业技术能力；</w:t>
      </w:r>
    </w:p>
    <w:p>
      <w:pPr>
        <w:ind w:firstLine="640" w:firstLineChars="200"/>
        <w:jc w:val="left"/>
        <w:rPr>
          <w:rFonts w:hint="eastAsia" w:ascii="楷体" w:hAnsi="楷体" w:eastAsia="楷体" w:cs="楷体"/>
          <w:color w:val="auto"/>
        </w:rPr>
      </w:pPr>
      <w:r>
        <w:rPr>
          <w:rFonts w:hint="eastAsia" w:ascii="楷体" w:hAnsi="楷体" w:eastAsia="楷体" w:cs="楷体"/>
          <w:color w:val="auto"/>
        </w:rPr>
        <w:t>（四）有依法缴纳税收和社会保障资金的良好记录；</w:t>
      </w:r>
    </w:p>
    <w:p>
      <w:pPr>
        <w:ind w:firstLine="640" w:firstLineChars="200"/>
        <w:jc w:val="left"/>
        <w:rPr>
          <w:rFonts w:hint="eastAsia" w:ascii="楷体" w:hAnsi="楷体" w:eastAsia="楷体" w:cs="楷体"/>
          <w:color w:val="auto"/>
        </w:rPr>
      </w:pPr>
      <w:r>
        <w:rPr>
          <w:rFonts w:hint="eastAsia" w:ascii="楷体" w:hAnsi="楷体" w:eastAsia="楷体" w:cs="楷体"/>
          <w:color w:val="auto"/>
        </w:rPr>
        <w:t>（五）参加本次谈判活动前三年内，在经营活动中没有重大违法记录；</w:t>
      </w:r>
    </w:p>
    <w:p>
      <w:pPr>
        <w:ind w:firstLine="640" w:firstLineChars="200"/>
        <w:jc w:val="left"/>
        <w:rPr>
          <w:rFonts w:hint="eastAsia" w:ascii="楷体" w:hAnsi="楷体" w:eastAsia="楷体" w:cs="楷体"/>
          <w:color w:val="auto"/>
        </w:rPr>
      </w:pPr>
      <w:r>
        <w:rPr>
          <w:rFonts w:hint="eastAsia" w:ascii="楷体" w:hAnsi="楷体" w:eastAsia="楷体" w:cs="楷体"/>
          <w:color w:val="auto"/>
        </w:rPr>
        <w:t>（六）法律、行政法规规定的其他条件。</w:t>
      </w:r>
    </w:p>
    <w:p>
      <w:pPr>
        <w:ind w:firstLine="640" w:firstLineChars="200"/>
        <w:jc w:val="left"/>
        <w:rPr>
          <w:rFonts w:hint="eastAsia" w:ascii="楷体" w:hAnsi="楷体" w:eastAsia="楷体" w:cs="楷体"/>
          <w:color w:val="auto"/>
        </w:rPr>
      </w:pPr>
      <w:r>
        <w:rPr>
          <w:rFonts w:hint="eastAsia" w:ascii="楷体" w:hAnsi="楷体" w:eastAsia="楷体" w:cs="楷体"/>
          <w:color w:val="auto"/>
        </w:rPr>
        <w:t>二、完全接受和满足本项目谈判文件中规定的实质性要求，如对谈判文件有异议，已经在递交响应文件截止时间届满前依法进行维权救济，不存在对谈判文件有异议的同时又参加谈判以求侥幸成交或者为实现其他非法目的的行为。</w:t>
      </w:r>
    </w:p>
    <w:p>
      <w:pPr>
        <w:ind w:firstLine="640" w:firstLineChars="200"/>
        <w:jc w:val="left"/>
        <w:rPr>
          <w:rFonts w:hint="eastAsia" w:ascii="楷体" w:hAnsi="楷体" w:eastAsia="楷体" w:cs="楷体"/>
          <w:color w:val="auto"/>
        </w:rPr>
      </w:pPr>
      <w:r>
        <w:rPr>
          <w:rFonts w:hint="eastAsia" w:ascii="楷体" w:hAnsi="楷体" w:eastAsia="楷体" w:cs="楷体"/>
          <w:color w:val="auto"/>
        </w:rPr>
        <w:t>三、在参加本次谈判活动中，不存在与单位负责人为同一人或者存在直接控股、管理关系的其他供应商参与同一合同项下的谈判活动的行为。</w:t>
      </w:r>
    </w:p>
    <w:p>
      <w:pPr>
        <w:ind w:firstLine="640" w:firstLineChars="200"/>
        <w:jc w:val="left"/>
        <w:rPr>
          <w:rFonts w:hint="eastAsia" w:ascii="楷体" w:hAnsi="楷体" w:eastAsia="楷体" w:cs="楷体"/>
          <w:color w:val="auto"/>
        </w:rPr>
      </w:pPr>
      <w:r>
        <w:rPr>
          <w:rFonts w:hint="eastAsia" w:ascii="楷体" w:hAnsi="楷体" w:eastAsia="楷体" w:cs="楷体"/>
          <w:color w:val="auto"/>
        </w:rPr>
        <w:t>四、在参加本次谈判活动中，不存在和其他供应商在同一合同项下的采购项目中，同时委托同一个自然人、同一家庭的人员、同一单位的人员作为代理人的行为。</w:t>
      </w:r>
    </w:p>
    <w:p>
      <w:pPr>
        <w:ind w:firstLine="640" w:firstLineChars="200"/>
        <w:jc w:val="left"/>
        <w:rPr>
          <w:rFonts w:hint="eastAsia" w:ascii="楷体" w:hAnsi="楷体" w:eastAsia="楷体" w:cs="楷体"/>
          <w:color w:val="auto"/>
        </w:rPr>
      </w:pPr>
      <w:r>
        <w:rPr>
          <w:rFonts w:hint="eastAsia" w:ascii="楷体" w:hAnsi="楷体" w:eastAsia="楷体" w:cs="楷体"/>
          <w:color w:val="auto"/>
        </w:rPr>
        <w:t>五、响应文件中提供的任何资料等响应承诺情况都是真实的、有效的、合法的。</w:t>
      </w:r>
    </w:p>
    <w:p>
      <w:pPr>
        <w:ind w:firstLine="640" w:firstLineChars="200"/>
        <w:jc w:val="left"/>
        <w:rPr>
          <w:rFonts w:hint="eastAsia" w:ascii="楷体" w:hAnsi="楷体" w:eastAsia="楷体" w:cs="楷体"/>
          <w:color w:val="auto"/>
        </w:rPr>
      </w:pPr>
      <w:r>
        <w:rPr>
          <w:rFonts w:hint="eastAsia" w:ascii="楷体" w:hAnsi="楷体" w:eastAsia="楷体" w:cs="楷体"/>
          <w:color w:val="auto"/>
        </w:rPr>
        <w:t>本公司对上述承诺的内容事项真实性负责。如经查实上述承诺的内容事项存在虚假，我公司愿意接受以提供虚假材料谋取成交的法律责任。</w:t>
      </w:r>
    </w:p>
    <w:p>
      <w:pPr>
        <w:ind w:firstLine="640" w:firstLineChars="200"/>
        <w:jc w:val="left"/>
        <w:rPr>
          <w:rFonts w:hint="eastAsia" w:ascii="楷体" w:hAnsi="楷体" w:eastAsia="楷体" w:cs="楷体"/>
          <w:color w:val="auto"/>
        </w:rPr>
      </w:pPr>
    </w:p>
    <w:p>
      <w:pPr>
        <w:ind w:firstLine="640" w:firstLineChars="200"/>
        <w:jc w:val="left"/>
        <w:rPr>
          <w:rFonts w:hint="eastAsia" w:ascii="楷体" w:hAnsi="楷体" w:eastAsia="楷体" w:cs="楷体"/>
          <w:color w:val="auto"/>
        </w:rPr>
      </w:pPr>
    </w:p>
    <w:p>
      <w:pPr>
        <w:adjustRightInd w:val="0"/>
        <w:snapToGrid w:val="0"/>
        <w:spacing w:line="360" w:lineRule="auto"/>
        <w:jc w:val="left"/>
        <w:rPr>
          <w:rFonts w:hint="eastAsia" w:ascii="楷体" w:hAnsi="楷体" w:eastAsia="楷体" w:cs="楷体"/>
          <w:color w:val="auto"/>
        </w:rPr>
      </w:pPr>
    </w:p>
    <w:p>
      <w:pPr>
        <w:adjustRightInd w:val="0"/>
        <w:snapToGrid w:val="0"/>
        <w:spacing w:line="360" w:lineRule="auto"/>
        <w:jc w:val="left"/>
        <w:rPr>
          <w:rFonts w:hint="eastAsia" w:ascii="楷体" w:hAnsi="楷体" w:eastAsia="楷体" w:cs="楷体"/>
          <w:color w:val="auto"/>
          <w:u w:val="single"/>
        </w:rPr>
      </w:pPr>
      <w:r>
        <w:rPr>
          <w:rFonts w:hint="eastAsia" w:ascii="楷体" w:hAnsi="楷体" w:eastAsia="楷体" w:cs="楷体"/>
          <w:color w:val="auto"/>
        </w:rPr>
        <w:t>谈判供应商：</w:t>
      </w:r>
      <w:r>
        <w:rPr>
          <w:rFonts w:hint="eastAsia" w:ascii="楷体" w:hAnsi="楷体" w:eastAsia="楷体" w:cs="楷体"/>
          <w:color w:val="auto"/>
          <w:u w:val="single"/>
        </w:rPr>
        <w:t xml:space="preserve">                    （盖章）</w:t>
      </w:r>
    </w:p>
    <w:p>
      <w:pPr>
        <w:adjustRightInd w:val="0"/>
        <w:snapToGrid w:val="0"/>
        <w:spacing w:line="360" w:lineRule="auto"/>
        <w:jc w:val="left"/>
        <w:rPr>
          <w:rFonts w:hint="eastAsia" w:ascii="楷体" w:hAnsi="楷体" w:eastAsia="楷体" w:cs="楷体"/>
          <w:color w:val="auto"/>
          <w:u w:val="single"/>
        </w:rPr>
      </w:pPr>
      <w:r>
        <w:rPr>
          <w:rFonts w:hint="eastAsia" w:ascii="楷体" w:hAnsi="楷体" w:eastAsia="楷体" w:cs="楷体"/>
          <w:color w:val="auto"/>
        </w:rPr>
        <w:t>法定代表人</w:t>
      </w:r>
      <w:r>
        <w:rPr>
          <w:rFonts w:hint="eastAsia" w:ascii="楷体" w:hAnsi="楷体" w:eastAsia="楷体" w:cs="楷体"/>
          <w:color w:val="auto"/>
          <w:szCs w:val="24"/>
        </w:rPr>
        <w:t>（负责人）</w:t>
      </w:r>
      <w:r>
        <w:rPr>
          <w:rFonts w:hint="eastAsia" w:ascii="楷体" w:hAnsi="楷体" w:eastAsia="楷体" w:cs="楷体"/>
          <w:color w:val="auto"/>
        </w:rPr>
        <w:t>或其授权委托人：</w:t>
      </w:r>
      <w:r>
        <w:rPr>
          <w:rFonts w:hint="eastAsia" w:ascii="楷体" w:hAnsi="楷体" w:eastAsia="楷体" w:cs="楷体"/>
          <w:color w:val="auto"/>
          <w:u w:val="single"/>
        </w:rPr>
        <w:t xml:space="preserve">          （签字或盖章）</w:t>
      </w:r>
    </w:p>
    <w:p>
      <w:pPr>
        <w:adjustRightInd w:val="0"/>
        <w:snapToGrid w:val="0"/>
        <w:spacing w:line="360" w:lineRule="auto"/>
        <w:jc w:val="right"/>
        <w:rPr>
          <w:rFonts w:hint="eastAsia" w:ascii="楷体" w:hAnsi="楷体" w:eastAsia="楷体" w:cs="楷体"/>
          <w:b/>
          <w:color w:val="auto"/>
          <w:sz w:val="36"/>
        </w:rPr>
      </w:pPr>
      <w:r>
        <w:rPr>
          <w:rFonts w:hint="eastAsia" w:ascii="楷体" w:hAnsi="楷体" w:eastAsia="楷体" w:cs="楷体"/>
          <w:color w:val="auto"/>
        </w:rPr>
        <w:t>2021年   月   日</w:t>
      </w:r>
    </w:p>
    <w:p>
      <w:pPr>
        <w:pStyle w:val="2"/>
        <w:rPr>
          <w:rFonts w:hint="eastAsia" w:ascii="楷体" w:hAnsi="楷体" w:eastAsia="楷体" w:cs="楷体"/>
          <w:color w:val="auto"/>
          <w:sz w:val="32"/>
          <w:szCs w:val="32"/>
        </w:rPr>
      </w:pPr>
    </w:p>
    <w:p>
      <w:pPr>
        <w:rPr>
          <w:rFonts w:hint="eastAsia" w:ascii="楷体" w:hAnsi="楷体" w:eastAsia="楷体" w:cs="楷体"/>
          <w:color w:val="auto"/>
        </w:rPr>
      </w:pPr>
    </w:p>
    <w:p>
      <w:pPr>
        <w:jc w:val="center"/>
        <w:rPr>
          <w:rFonts w:hint="eastAsia" w:ascii="楷体" w:hAnsi="楷体" w:eastAsia="楷体" w:cs="楷体"/>
          <w:b/>
          <w:bCs/>
          <w:color w:val="auto"/>
          <w:sz w:val="36"/>
          <w:szCs w:val="36"/>
        </w:rPr>
      </w:pPr>
    </w:p>
    <w:p>
      <w:pPr>
        <w:jc w:val="center"/>
        <w:rPr>
          <w:rFonts w:hint="eastAsia" w:ascii="楷体" w:hAnsi="楷体" w:eastAsia="楷体" w:cs="楷体"/>
          <w:b/>
          <w:bCs/>
          <w:color w:val="auto"/>
          <w:sz w:val="36"/>
          <w:szCs w:val="36"/>
        </w:rPr>
      </w:pPr>
    </w:p>
    <w:p>
      <w:pPr>
        <w:jc w:val="center"/>
        <w:rPr>
          <w:rFonts w:hint="eastAsia" w:ascii="楷体" w:hAnsi="楷体" w:eastAsia="楷体" w:cs="楷体"/>
          <w:b/>
          <w:bCs/>
          <w:color w:val="auto"/>
          <w:sz w:val="36"/>
          <w:szCs w:val="36"/>
        </w:rPr>
      </w:pPr>
    </w:p>
    <w:p>
      <w:pPr>
        <w:jc w:val="center"/>
        <w:rPr>
          <w:rFonts w:hint="eastAsia" w:ascii="楷体" w:hAnsi="楷体" w:eastAsia="楷体" w:cs="楷体"/>
          <w:b/>
          <w:bCs/>
          <w:color w:val="auto"/>
          <w:sz w:val="36"/>
          <w:szCs w:val="36"/>
        </w:rPr>
      </w:pPr>
    </w:p>
    <w:p>
      <w:pPr>
        <w:jc w:val="center"/>
        <w:rPr>
          <w:rFonts w:hint="eastAsia" w:ascii="楷体" w:hAnsi="楷体" w:eastAsia="楷体" w:cs="楷体"/>
          <w:b/>
          <w:bCs/>
          <w:color w:val="auto"/>
          <w:sz w:val="36"/>
          <w:szCs w:val="36"/>
        </w:rPr>
      </w:pPr>
    </w:p>
    <w:p>
      <w:pPr>
        <w:jc w:val="center"/>
        <w:rPr>
          <w:rFonts w:hint="eastAsia" w:ascii="楷体" w:hAnsi="楷体" w:eastAsia="楷体" w:cs="楷体"/>
          <w:b/>
          <w:bCs/>
          <w:color w:val="auto"/>
          <w:sz w:val="36"/>
          <w:szCs w:val="36"/>
        </w:rPr>
      </w:pPr>
    </w:p>
    <w:p>
      <w:pPr>
        <w:jc w:val="center"/>
        <w:rPr>
          <w:rFonts w:hint="eastAsia" w:ascii="楷体" w:hAnsi="楷体" w:eastAsia="楷体" w:cs="楷体"/>
          <w:b/>
          <w:bCs/>
          <w:color w:val="auto"/>
          <w:sz w:val="36"/>
          <w:szCs w:val="36"/>
        </w:rPr>
      </w:pPr>
    </w:p>
    <w:p>
      <w:pPr>
        <w:jc w:val="center"/>
        <w:rPr>
          <w:rFonts w:hint="eastAsia" w:ascii="楷体" w:hAnsi="楷体" w:eastAsia="楷体" w:cs="楷体"/>
          <w:b/>
          <w:bCs/>
          <w:color w:val="auto"/>
          <w:sz w:val="36"/>
          <w:szCs w:val="36"/>
        </w:rPr>
      </w:pPr>
    </w:p>
    <w:p>
      <w:pPr>
        <w:jc w:val="both"/>
        <w:rPr>
          <w:rFonts w:hint="eastAsia" w:ascii="楷体" w:hAnsi="楷体" w:eastAsia="楷体" w:cs="楷体"/>
          <w:b/>
          <w:bCs/>
          <w:color w:val="auto"/>
          <w:sz w:val="36"/>
          <w:szCs w:val="36"/>
        </w:rPr>
      </w:pPr>
    </w:p>
    <w:p>
      <w:pPr>
        <w:jc w:val="center"/>
        <w:rPr>
          <w:rFonts w:hint="eastAsia" w:ascii="楷体" w:hAnsi="楷体" w:eastAsia="楷体" w:cs="楷体"/>
          <w:b/>
          <w:bCs/>
          <w:color w:val="auto"/>
          <w:sz w:val="36"/>
          <w:szCs w:val="36"/>
        </w:rPr>
      </w:pPr>
      <w:r>
        <w:rPr>
          <w:rFonts w:hint="eastAsia" w:ascii="楷体" w:hAnsi="楷体" w:eastAsia="楷体" w:cs="楷体"/>
          <w:b/>
          <w:bCs/>
          <w:color w:val="auto"/>
          <w:sz w:val="36"/>
          <w:szCs w:val="36"/>
        </w:rPr>
        <w:t>六、技术参数响应表</w:t>
      </w:r>
    </w:p>
    <w:p>
      <w:pPr>
        <w:rPr>
          <w:rFonts w:hint="eastAsia" w:ascii="楷体" w:hAnsi="楷体" w:eastAsia="楷体" w:cs="楷体"/>
          <w:color w:val="auto"/>
        </w:rPr>
      </w:pPr>
    </w:p>
    <w:p>
      <w:pPr>
        <w:adjustRightInd w:val="0"/>
        <w:spacing w:line="480" w:lineRule="exact"/>
        <w:ind w:firstLine="384" w:firstLineChars="150"/>
        <w:rPr>
          <w:rFonts w:hint="eastAsia" w:ascii="楷体" w:hAnsi="楷体" w:eastAsia="楷体" w:cs="楷体"/>
          <w:bCs/>
          <w:color w:val="auto"/>
          <w:spacing w:val="8"/>
          <w:sz w:val="24"/>
        </w:rPr>
      </w:pPr>
      <w:r>
        <w:rPr>
          <w:rFonts w:hint="eastAsia" w:ascii="楷体" w:hAnsi="楷体" w:eastAsia="楷体" w:cs="楷体"/>
          <w:bCs/>
          <w:color w:val="auto"/>
          <w:spacing w:val="8"/>
          <w:sz w:val="24"/>
        </w:rPr>
        <w:t>第    包</w:t>
      </w:r>
    </w:p>
    <w:tbl>
      <w:tblPr>
        <w:tblStyle w:val="5"/>
        <w:tblW w:w="9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1482"/>
        <w:gridCol w:w="1260"/>
        <w:gridCol w:w="1560"/>
        <w:gridCol w:w="2160"/>
        <w:gridCol w:w="88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 w:hAnsi="楷体" w:eastAsia="楷体" w:cs="楷体"/>
                <w:color w:val="auto"/>
                <w:sz w:val="24"/>
              </w:rPr>
            </w:pPr>
            <w:r>
              <w:rPr>
                <w:rFonts w:hint="eastAsia" w:ascii="楷体" w:hAnsi="楷体" w:eastAsia="楷体" w:cs="楷体"/>
                <w:color w:val="auto"/>
                <w:sz w:val="24"/>
              </w:rPr>
              <w:t>序号</w:t>
            </w:r>
          </w:p>
        </w:tc>
        <w:tc>
          <w:tcPr>
            <w:tcW w:w="148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 w:hAnsi="楷体" w:eastAsia="楷体" w:cs="楷体"/>
                <w:color w:val="auto"/>
                <w:sz w:val="24"/>
              </w:rPr>
            </w:pPr>
            <w:r>
              <w:rPr>
                <w:rFonts w:hint="eastAsia" w:ascii="楷体" w:hAnsi="楷体" w:eastAsia="楷体" w:cs="楷体"/>
                <w:color w:val="auto"/>
                <w:sz w:val="24"/>
              </w:rPr>
              <w:t>产品名称</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 w:hAnsi="楷体" w:eastAsia="楷体" w:cs="楷体"/>
                <w:color w:val="auto"/>
                <w:sz w:val="24"/>
              </w:rPr>
            </w:pPr>
            <w:r>
              <w:rPr>
                <w:rFonts w:hint="eastAsia" w:ascii="楷体" w:hAnsi="楷体" w:eastAsia="楷体" w:cs="楷体"/>
                <w:color w:val="auto"/>
                <w:sz w:val="24"/>
              </w:rPr>
              <w:t>谈判文件</w:t>
            </w:r>
          </w:p>
          <w:p>
            <w:pPr>
              <w:spacing w:line="400" w:lineRule="exact"/>
              <w:jc w:val="center"/>
              <w:rPr>
                <w:rFonts w:hint="eastAsia" w:ascii="楷体" w:hAnsi="楷体" w:eastAsia="楷体" w:cs="楷体"/>
                <w:color w:val="auto"/>
                <w:sz w:val="24"/>
              </w:rPr>
            </w:pPr>
            <w:r>
              <w:rPr>
                <w:rFonts w:hint="eastAsia" w:ascii="楷体" w:hAnsi="楷体" w:eastAsia="楷体" w:cs="楷体"/>
                <w:color w:val="auto"/>
                <w:sz w:val="24"/>
              </w:rPr>
              <w:t>要求</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 w:hAnsi="楷体" w:eastAsia="楷体" w:cs="楷体"/>
                <w:color w:val="auto"/>
                <w:sz w:val="24"/>
              </w:rPr>
            </w:pPr>
            <w:r>
              <w:rPr>
                <w:rFonts w:hint="eastAsia" w:ascii="楷体" w:hAnsi="楷体" w:eastAsia="楷体" w:cs="楷体"/>
                <w:color w:val="auto"/>
                <w:sz w:val="24"/>
              </w:rPr>
              <w:t>报价产品品牌、型号</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 w:hAnsi="楷体" w:eastAsia="楷体" w:cs="楷体"/>
                <w:color w:val="auto"/>
                <w:sz w:val="24"/>
              </w:rPr>
            </w:pPr>
            <w:r>
              <w:rPr>
                <w:rFonts w:hint="eastAsia" w:ascii="楷体" w:hAnsi="楷体" w:eastAsia="楷体" w:cs="楷体"/>
                <w:color w:val="auto"/>
                <w:sz w:val="24"/>
              </w:rPr>
              <w:t>报价产品配置</w:t>
            </w:r>
          </w:p>
          <w:p>
            <w:pPr>
              <w:spacing w:line="400" w:lineRule="exact"/>
              <w:jc w:val="center"/>
              <w:rPr>
                <w:rFonts w:hint="eastAsia" w:ascii="楷体" w:hAnsi="楷体" w:eastAsia="楷体" w:cs="楷体"/>
                <w:color w:val="auto"/>
                <w:sz w:val="24"/>
              </w:rPr>
            </w:pPr>
            <w:r>
              <w:rPr>
                <w:rFonts w:hint="eastAsia" w:ascii="楷体" w:hAnsi="楷体" w:eastAsia="楷体" w:cs="楷体"/>
                <w:color w:val="auto"/>
                <w:sz w:val="24"/>
              </w:rPr>
              <w:t>和技术指标、参数</w:t>
            </w:r>
          </w:p>
        </w:tc>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 w:hAnsi="楷体" w:eastAsia="楷体" w:cs="楷体"/>
                <w:color w:val="auto"/>
                <w:sz w:val="24"/>
              </w:rPr>
            </w:pPr>
            <w:r>
              <w:rPr>
                <w:rFonts w:hint="eastAsia" w:ascii="楷体" w:hAnsi="楷体" w:eastAsia="楷体" w:cs="楷体"/>
                <w:color w:val="auto"/>
                <w:sz w:val="24"/>
              </w:rPr>
              <w:t>正/负</w:t>
            </w:r>
          </w:p>
          <w:p>
            <w:pPr>
              <w:spacing w:line="400" w:lineRule="exact"/>
              <w:ind w:firstLine="128" w:firstLineChars="50"/>
              <w:rPr>
                <w:rFonts w:hint="eastAsia" w:ascii="楷体" w:hAnsi="楷体" w:eastAsia="楷体" w:cs="楷体"/>
                <w:color w:val="auto"/>
                <w:sz w:val="24"/>
              </w:rPr>
            </w:pPr>
            <w:r>
              <w:rPr>
                <w:rFonts w:hint="eastAsia" w:ascii="楷体" w:hAnsi="楷体" w:eastAsia="楷体" w:cs="楷体"/>
                <w:bCs/>
                <w:color w:val="auto"/>
                <w:spacing w:val="8"/>
                <w:sz w:val="24"/>
              </w:rPr>
              <w:t>偏离</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40" w:firstLineChars="100"/>
              <w:rPr>
                <w:rFonts w:hint="eastAsia" w:ascii="楷体" w:hAnsi="楷体" w:eastAsia="楷体" w:cs="楷体"/>
                <w:color w:val="auto"/>
                <w:sz w:val="24"/>
              </w:rPr>
            </w:pPr>
            <w:r>
              <w:rPr>
                <w:rFonts w:hint="eastAsia" w:ascii="楷体" w:hAnsi="楷体" w:eastAsia="楷体" w:cs="楷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楷体" w:hAnsi="楷体" w:eastAsia="楷体" w:cs="楷体"/>
                <w:color w:val="auto"/>
                <w:szCs w:val="21"/>
              </w:rPr>
            </w:pPr>
          </w:p>
        </w:tc>
        <w:tc>
          <w:tcPr>
            <w:tcW w:w="1482"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楷体" w:hAnsi="楷体" w:eastAsia="楷体" w:cs="楷体"/>
                <w:color w:val="auto"/>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楷体" w:hAnsi="楷体" w:eastAsia="楷体" w:cs="楷体"/>
                <w:color w:val="auto"/>
                <w:szCs w:val="21"/>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楷体" w:hAnsi="楷体" w:eastAsia="楷体" w:cs="楷体"/>
                <w:color w:val="auto"/>
                <w:szCs w:val="21"/>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楷体" w:hAnsi="楷体" w:eastAsia="楷体" w:cs="楷体"/>
                <w:color w:val="auto"/>
                <w:szCs w:val="21"/>
              </w:rPr>
            </w:pPr>
          </w:p>
        </w:tc>
        <w:tc>
          <w:tcPr>
            <w:tcW w:w="88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楷体" w:hAnsi="楷体" w:eastAsia="楷体" w:cs="楷体"/>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楷体" w:hAnsi="楷体" w:eastAsia="楷体" w:cs="楷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楷体" w:hAnsi="楷体" w:eastAsia="楷体" w:cs="楷体"/>
                <w:color w:val="auto"/>
                <w:szCs w:val="21"/>
              </w:rPr>
            </w:pPr>
          </w:p>
        </w:tc>
        <w:tc>
          <w:tcPr>
            <w:tcW w:w="1482"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楷体" w:hAnsi="楷体" w:eastAsia="楷体" w:cs="楷体"/>
                <w:color w:val="auto"/>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楷体" w:hAnsi="楷体" w:eastAsia="楷体" w:cs="楷体"/>
                <w:color w:val="auto"/>
                <w:szCs w:val="21"/>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楷体" w:hAnsi="楷体" w:eastAsia="楷体" w:cs="楷体"/>
                <w:color w:val="auto"/>
                <w:szCs w:val="21"/>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楷体" w:hAnsi="楷体" w:eastAsia="楷体" w:cs="楷体"/>
                <w:color w:val="auto"/>
                <w:szCs w:val="21"/>
              </w:rPr>
            </w:pPr>
          </w:p>
        </w:tc>
        <w:tc>
          <w:tcPr>
            <w:tcW w:w="88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楷体" w:hAnsi="楷体" w:eastAsia="楷体" w:cs="楷体"/>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楷体" w:hAnsi="楷体" w:eastAsia="楷体" w:cs="楷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楷体" w:hAnsi="楷体" w:eastAsia="楷体" w:cs="楷体"/>
                <w:color w:val="auto"/>
                <w:szCs w:val="21"/>
              </w:rPr>
            </w:pPr>
          </w:p>
        </w:tc>
        <w:tc>
          <w:tcPr>
            <w:tcW w:w="1482"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楷体" w:hAnsi="楷体" w:eastAsia="楷体" w:cs="楷体"/>
                <w:color w:val="auto"/>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楷体" w:hAnsi="楷体" w:eastAsia="楷体" w:cs="楷体"/>
                <w:color w:val="auto"/>
                <w:szCs w:val="21"/>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楷体" w:hAnsi="楷体" w:eastAsia="楷体" w:cs="楷体"/>
                <w:color w:val="auto"/>
                <w:szCs w:val="21"/>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楷体" w:hAnsi="楷体" w:eastAsia="楷体" w:cs="楷体"/>
                <w:color w:val="auto"/>
                <w:szCs w:val="21"/>
              </w:rPr>
            </w:pPr>
          </w:p>
        </w:tc>
        <w:tc>
          <w:tcPr>
            <w:tcW w:w="88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楷体" w:hAnsi="楷体" w:eastAsia="楷体" w:cs="楷体"/>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楷体" w:hAnsi="楷体" w:eastAsia="楷体" w:cs="楷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楷体" w:hAnsi="楷体" w:eastAsia="楷体" w:cs="楷体"/>
                <w:color w:val="auto"/>
                <w:szCs w:val="21"/>
              </w:rPr>
            </w:pPr>
          </w:p>
        </w:tc>
        <w:tc>
          <w:tcPr>
            <w:tcW w:w="1482"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楷体" w:hAnsi="楷体" w:eastAsia="楷体" w:cs="楷体"/>
                <w:color w:val="auto"/>
                <w:szCs w:val="21"/>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楷体" w:hAnsi="楷体" w:eastAsia="楷体" w:cs="楷体"/>
                <w:color w:val="auto"/>
                <w:szCs w:val="21"/>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楷体" w:hAnsi="楷体" w:eastAsia="楷体" w:cs="楷体"/>
                <w:color w:val="auto"/>
                <w:szCs w:val="21"/>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楷体" w:hAnsi="楷体" w:eastAsia="楷体" w:cs="楷体"/>
                <w:color w:val="auto"/>
                <w:szCs w:val="21"/>
              </w:rPr>
            </w:pPr>
          </w:p>
        </w:tc>
        <w:tc>
          <w:tcPr>
            <w:tcW w:w="88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楷体" w:hAnsi="楷体" w:eastAsia="楷体" w:cs="楷体"/>
                <w:color w:val="auto"/>
                <w:szCs w:val="21"/>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楷体" w:hAnsi="楷体" w:eastAsia="楷体" w:cs="楷体"/>
                <w:color w:val="auto"/>
                <w:szCs w:val="21"/>
              </w:rPr>
            </w:pPr>
          </w:p>
        </w:tc>
      </w:tr>
    </w:tbl>
    <w:p>
      <w:pPr>
        <w:widowControl/>
        <w:jc w:val="left"/>
        <w:rPr>
          <w:rFonts w:hint="eastAsia" w:ascii="楷体" w:hAnsi="楷体" w:eastAsia="楷体" w:cs="楷体"/>
          <w:color w:val="auto"/>
        </w:rPr>
      </w:pPr>
    </w:p>
    <w:p>
      <w:pPr>
        <w:spacing w:line="360" w:lineRule="auto"/>
        <w:jc w:val="left"/>
        <w:rPr>
          <w:rFonts w:hint="eastAsia" w:ascii="楷体" w:hAnsi="楷体" w:eastAsia="楷体" w:cs="楷体"/>
          <w:b/>
          <w:bCs/>
          <w:color w:val="auto"/>
          <w:szCs w:val="24"/>
        </w:rPr>
      </w:pPr>
    </w:p>
    <w:p>
      <w:pPr>
        <w:spacing w:line="600" w:lineRule="exact"/>
        <w:ind w:firstLine="960" w:firstLineChars="300"/>
        <w:rPr>
          <w:rFonts w:hint="eastAsia" w:ascii="楷体" w:hAnsi="楷体" w:eastAsia="楷体" w:cs="楷体"/>
          <w:color w:val="auto"/>
          <w:szCs w:val="24"/>
          <w:u w:val="single"/>
        </w:rPr>
      </w:pPr>
      <w:r>
        <w:rPr>
          <w:rFonts w:hint="eastAsia" w:ascii="楷体" w:hAnsi="楷体" w:eastAsia="楷体" w:cs="楷体"/>
          <w:color w:val="auto"/>
          <w:szCs w:val="24"/>
        </w:rPr>
        <w:t>谈判供应商(盖章)：</w:t>
      </w:r>
    </w:p>
    <w:p>
      <w:pPr>
        <w:spacing w:line="600" w:lineRule="exact"/>
        <w:ind w:firstLine="640" w:firstLineChars="200"/>
        <w:jc w:val="center"/>
        <w:rPr>
          <w:rFonts w:hint="eastAsia" w:ascii="楷体" w:hAnsi="楷体" w:eastAsia="楷体" w:cs="楷体"/>
          <w:color w:val="auto"/>
          <w:szCs w:val="24"/>
        </w:rPr>
      </w:pPr>
    </w:p>
    <w:p>
      <w:pPr>
        <w:spacing w:line="600" w:lineRule="exact"/>
        <w:ind w:firstLine="320" w:firstLineChars="100"/>
        <w:rPr>
          <w:rFonts w:hint="eastAsia" w:ascii="楷体" w:hAnsi="楷体" w:eastAsia="楷体" w:cs="楷体"/>
          <w:color w:val="auto"/>
          <w:szCs w:val="24"/>
        </w:rPr>
      </w:pPr>
      <w:r>
        <w:rPr>
          <w:rFonts w:hint="eastAsia" w:ascii="楷体" w:hAnsi="楷体" w:eastAsia="楷体" w:cs="楷体"/>
          <w:color w:val="auto"/>
          <w:szCs w:val="24"/>
        </w:rPr>
        <w:t>法定代表人（负责人）或委托代理人(签字)：</w:t>
      </w:r>
    </w:p>
    <w:p>
      <w:pPr>
        <w:spacing w:line="600" w:lineRule="exact"/>
        <w:jc w:val="right"/>
        <w:rPr>
          <w:rFonts w:hint="eastAsia" w:ascii="楷体" w:hAnsi="楷体" w:eastAsia="楷体" w:cs="楷体"/>
          <w:color w:val="auto"/>
          <w:szCs w:val="24"/>
        </w:rPr>
      </w:pPr>
      <w:r>
        <w:rPr>
          <w:rFonts w:hint="eastAsia" w:ascii="楷体" w:hAnsi="楷体" w:eastAsia="楷体" w:cs="楷体"/>
          <w:color w:val="auto"/>
          <w:szCs w:val="24"/>
        </w:rPr>
        <w:t>日  期：</w:t>
      </w:r>
      <w:r>
        <w:rPr>
          <w:rFonts w:hint="eastAsia" w:ascii="楷体" w:hAnsi="楷体" w:eastAsia="楷体" w:cs="楷体"/>
          <w:color w:val="auto"/>
          <w:szCs w:val="24"/>
          <w:u w:val="single"/>
        </w:rPr>
        <w:t>2021</w:t>
      </w:r>
      <w:r>
        <w:rPr>
          <w:rFonts w:hint="eastAsia" w:ascii="楷体" w:hAnsi="楷体" w:eastAsia="楷体" w:cs="楷体"/>
          <w:color w:val="auto"/>
          <w:szCs w:val="24"/>
        </w:rPr>
        <w:t>年</w:t>
      </w:r>
      <w:r>
        <w:rPr>
          <w:rFonts w:hint="eastAsia" w:ascii="楷体" w:hAnsi="楷体" w:eastAsia="楷体" w:cs="楷体"/>
          <w:color w:val="auto"/>
          <w:szCs w:val="24"/>
          <w:u w:val="single"/>
        </w:rPr>
        <w:t xml:space="preserve">     </w:t>
      </w:r>
      <w:r>
        <w:rPr>
          <w:rFonts w:hint="eastAsia" w:ascii="楷体" w:hAnsi="楷体" w:eastAsia="楷体" w:cs="楷体"/>
          <w:color w:val="auto"/>
          <w:szCs w:val="24"/>
        </w:rPr>
        <w:t>月</w:t>
      </w:r>
      <w:r>
        <w:rPr>
          <w:rFonts w:hint="eastAsia" w:ascii="楷体" w:hAnsi="楷体" w:eastAsia="楷体" w:cs="楷体"/>
          <w:color w:val="auto"/>
          <w:szCs w:val="24"/>
          <w:u w:val="single"/>
        </w:rPr>
        <w:t xml:space="preserve">    </w:t>
      </w:r>
      <w:r>
        <w:rPr>
          <w:rFonts w:hint="eastAsia" w:ascii="楷体" w:hAnsi="楷体" w:eastAsia="楷体" w:cs="楷体"/>
          <w:color w:val="auto"/>
          <w:szCs w:val="24"/>
        </w:rPr>
        <w:t>日</w:t>
      </w:r>
    </w:p>
    <w:p>
      <w:pPr>
        <w:pStyle w:val="2"/>
        <w:rPr>
          <w:rFonts w:hint="eastAsia" w:ascii="楷体" w:hAnsi="楷体" w:eastAsia="楷体" w:cs="楷体"/>
          <w:color w:val="auto"/>
          <w:sz w:val="32"/>
          <w:szCs w:val="32"/>
        </w:rPr>
      </w:pPr>
    </w:p>
    <w:p>
      <w:pPr>
        <w:rPr>
          <w:rFonts w:hint="eastAsia" w:ascii="楷体" w:hAnsi="楷体" w:eastAsia="楷体" w:cs="楷体"/>
          <w:color w:val="auto"/>
        </w:rPr>
      </w:pPr>
    </w:p>
    <w:p>
      <w:pPr>
        <w:pStyle w:val="2"/>
        <w:rPr>
          <w:rFonts w:hint="eastAsia" w:ascii="楷体" w:hAnsi="楷体" w:eastAsia="楷体" w:cs="楷体"/>
          <w:color w:val="auto"/>
          <w:sz w:val="32"/>
          <w:szCs w:val="32"/>
        </w:rPr>
      </w:pPr>
    </w:p>
    <w:p>
      <w:pPr>
        <w:rPr>
          <w:rFonts w:hint="eastAsia" w:ascii="楷体" w:hAnsi="楷体" w:eastAsia="楷体" w:cs="楷体"/>
          <w:color w:val="auto"/>
        </w:rPr>
      </w:pPr>
    </w:p>
    <w:p>
      <w:pPr>
        <w:pStyle w:val="2"/>
        <w:rPr>
          <w:rFonts w:hint="eastAsia" w:ascii="楷体" w:hAnsi="楷体" w:eastAsia="楷体" w:cs="楷体"/>
          <w:color w:val="auto"/>
        </w:rPr>
      </w:pPr>
    </w:p>
    <w:p>
      <w:pPr>
        <w:rPr>
          <w:rFonts w:hint="eastAsia" w:ascii="楷体" w:hAnsi="楷体" w:eastAsia="楷体" w:cs="楷体"/>
          <w:color w:val="auto"/>
        </w:rPr>
      </w:pPr>
    </w:p>
    <w:p>
      <w:pPr>
        <w:pStyle w:val="2"/>
        <w:rPr>
          <w:rFonts w:hint="eastAsia" w:ascii="楷体" w:hAnsi="楷体" w:eastAsia="楷体" w:cs="楷体"/>
          <w:color w:val="auto"/>
        </w:rPr>
      </w:pPr>
    </w:p>
    <w:p>
      <w:pPr>
        <w:rPr>
          <w:rFonts w:hint="eastAsia" w:ascii="楷体" w:hAnsi="楷体" w:eastAsia="楷体" w:cs="楷体"/>
          <w:color w:val="auto"/>
        </w:rPr>
      </w:pPr>
    </w:p>
    <w:p>
      <w:pPr>
        <w:rPr>
          <w:color w:val="auto"/>
        </w:rPr>
      </w:pPr>
    </w:p>
    <w:p>
      <w:pPr>
        <w:pStyle w:val="2"/>
        <w:rPr>
          <w:color w:val="auto"/>
        </w:rPr>
        <w:sectPr>
          <w:pgSz w:w="11906" w:h="16838"/>
          <w:pgMar w:top="1440" w:right="1800" w:bottom="1440" w:left="1800" w:header="851" w:footer="992" w:gutter="0"/>
          <w:cols w:space="425" w:num="1"/>
          <w:docGrid w:type="lines" w:linePitch="312" w:charSpace="0"/>
        </w:sectPr>
      </w:pPr>
    </w:p>
    <w:p>
      <w:pPr>
        <w:pStyle w:val="2"/>
        <w:rPr>
          <w:rFonts w:hint="eastAsia" w:ascii="楷体" w:hAnsi="楷体" w:eastAsia="楷体" w:cs="楷体"/>
          <w:b/>
          <w:bCs/>
          <w:color w:val="auto"/>
          <w:sz w:val="36"/>
          <w:szCs w:val="36"/>
        </w:rPr>
      </w:pPr>
      <w:r>
        <w:rPr>
          <w:rFonts w:hint="eastAsia" w:ascii="楷体" w:hAnsi="楷体" w:eastAsia="楷体" w:cs="楷体"/>
          <w:b/>
          <w:bCs/>
          <w:color w:val="auto"/>
          <w:sz w:val="36"/>
          <w:szCs w:val="36"/>
        </w:rPr>
        <w:t>附件：技术参数要求</w:t>
      </w:r>
      <w:bookmarkStart w:id="6" w:name="_GoBack"/>
      <w:bookmarkEnd w:id="6"/>
    </w:p>
    <w:tbl>
      <w:tblPr>
        <w:tblStyle w:val="5"/>
        <w:tblW w:w="14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433"/>
        <w:gridCol w:w="11072"/>
        <w:gridCol w:w="736"/>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49" w:type="dxa"/>
            <w:tcBorders>
              <w:tl2br w:val="nil"/>
              <w:tr2bl w:val="nil"/>
            </w:tcBorders>
            <w:noWrap w:val="0"/>
            <w:vAlign w:val="center"/>
          </w:tcPr>
          <w:p>
            <w:pPr>
              <w:spacing w:beforeLines="0" w:afterLines="0"/>
              <w:jc w:val="center"/>
              <w:rPr>
                <w:rFonts w:hint="eastAsia" w:ascii="宋体" w:hAnsi="宋体"/>
                <w:color w:val="auto"/>
                <w:sz w:val="21"/>
                <w:szCs w:val="21"/>
              </w:rPr>
            </w:pPr>
            <w:r>
              <w:rPr>
                <w:rFonts w:hint="eastAsia" w:ascii="宋体" w:hAnsi="宋体"/>
                <w:color w:val="auto"/>
                <w:sz w:val="21"/>
                <w:szCs w:val="21"/>
              </w:rPr>
              <w:t>序号</w:t>
            </w:r>
          </w:p>
        </w:tc>
        <w:tc>
          <w:tcPr>
            <w:tcW w:w="1433" w:type="dxa"/>
            <w:tcBorders>
              <w:tl2br w:val="nil"/>
              <w:tr2bl w:val="nil"/>
            </w:tcBorders>
            <w:noWrap w:val="0"/>
            <w:vAlign w:val="center"/>
          </w:tcPr>
          <w:p>
            <w:pPr>
              <w:spacing w:beforeLines="0" w:afterLines="0"/>
              <w:jc w:val="center"/>
              <w:rPr>
                <w:rFonts w:hint="eastAsia" w:ascii="宋体" w:hAnsi="宋体"/>
                <w:color w:val="auto"/>
                <w:sz w:val="21"/>
                <w:szCs w:val="21"/>
              </w:rPr>
            </w:pPr>
            <w:r>
              <w:rPr>
                <w:rFonts w:hint="eastAsia" w:ascii="宋体" w:hAnsi="宋体"/>
                <w:color w:val="auto"/>
                <w:sz w:val="21"/>
                <w:szCs w:val="21"/>
              </w:rPr>
              <w:t>设备名称</w:t>
            </w:r>
          </w:p>
        </w:tc>
        <w:tc>
          <w:tcPr>
            <w:tcW w:w="11072" w:type="dxa"/>
            <w:tcBorders>
              <w:tl2br w:val="nil"/>
              <w:tr2bl w:val="nil"/>
            </w:tcBorders>
            <w:noWrap w:val="0"/>
            <w:vAlign w:val="center"/>
          </w:tcPr>
          <w:p>
            <w:pPr>
              <w:spacing w:beforeLines="0" w:afterLines="0"/>
              <w:jc w:val="both"/>
              <w:rPr>
                <w:rFonts w:hint="eastAsia" w:ascii="宋体" w:hAnsi="宋体"/>
                <w:color w:val="auto"/>
                <w:sz w:val="21"/>
                <w:szCs w:val="21"/>
              </w:rPr>
            </w:pPr>
            <w:r>
              <w:rPr>
                <w:rFonts w:hint="eastAsia" w:ascii="宋体" w:hAnsi="宋体"/>
                <w:color w:val="auto"/>
                <w:sz w:val="21"/>
                <w:szCs w:val="21"/>
              </w:rPr>
              <w:t>技术参数</w:t>
            </w:r>
          </w:p>
        </w:tc>
        <w:tc>
          <w:tcPr>
            <w:tcW w:w="736" w:type="dxa"/>
            <w:tcBorders>
              <w:tl2br w:val="nil"/>
              <w:tr2bl w:val="nil"/>
            </w:tcBorders>
            <w:noWrap w:val="0"/>
            <w:vAlign w:val="center"/>
          </w:tcPr>
          <w:p>
            <w:pPr>
              <w:spacing w:beforeLines="0" w:afterLines="0"/>
              <w:jc w:val="center"/>
              <w:rPr>
                <w:rFonts w:hint="eastAsia" w:ascii="宋体" w:hAnsi="宋体" w:eastAsia="宋体"/>
                <w:color w:val="auto"/>
                <w:sz w:val="21"/>
                <w:szCs w:val="21"/>
                <w:lang w:eastAsia="zh-CN"/>
              </w:rPr>
            </w:pPr>
            <w:r>
              <w:rPr>
                <w:rFonts w:hint="eastAsia" w:ascii="宋体" w:hAnsi="宋体"/>
                <w:color w:val="auto"/>
                <w:sz w:val="21"/>
                <w:szCs w:val="21"/>
                <w:lang w:eastAsia="zh-CN"/>
              </w:rPr>
              <w:t>数量</w:t>
            </w:r>
          </w:p>
        </w:tc>
        <w:tc>
          <w:tcPr>
            <w:tcW w:w="678" w:type="dxa"/>
            <w:tcBorders>
              <w:tl2br w:val="nil"/>
              <w:tr2bl w:val="nil"/>
            </w:tcBorders>
            <w:noWrap w:val="0"/>
            <w:vAlign w:val="center"/>
          </w:tcPr>
          <w:p>
            <w:pPr>
              <w:spacing w:beforeLines="0" w:afterLines="0"/>
              <w:jc w:val="center"/>
              <w:rPr>
                <w:rFonts w:hint="eastAsia" w:ascii="宋体" w:hAnsi="宋体" w:eastAsia="宋体"/>
                <w:color w:val="auto"/>
                <w:sz w:val="21"/>
                <w:szCs w:val="21"/>
                <w:lang w:eastAsia="zh-CN"/>
              </w:rPr>
            </w:pPr>
            <w:r>
              <w:rPr>
                <w:rFonts w:hint="eastAsia" w:ascii="宋体" w:hAnsi="宋体"/>
                <w:color w:val="auto"/>
                <w:sz w:val="21"/>
                <w:szCs w:val="21"/>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9" w:type="dxa"/>
            <w:tcBorders>
              <w:tl2br w:val="nil"/>
              <w:tr2bl w:val="nil"/>
            </w:tcBorders>
            <w:noWrap w:val="0"/>
            <w:vAlign w:val="center"/>
          </w:tcPr>
          <w:p>
            <w:pPr>
              <w:spacing w:beforeLines="0" w:afterLines="0"/>
              <w:jc w:val="center"/>
              <w:rPr>
                <w:rFonts w:hint="eastAsia" w:ascii="宋体" w:hAnsi="宋体"/>
                <w:color w:val="auto"/>
                <w:sz w:val="21"/>
                <w:szCs w:val="21"/>
              </w:rPr>
            </w:pPr>
            <w:r>
              <w:rPr>
                <w:rFonts w:hint="eastAsia" w:ascii="宋体" w:hAnsi="宋体"/>
                <w:color w:val="auto"/>
                <w:sz w:val="21"/>
                <w:szCs w:val="21"/>
              </w:rPr>
              <w:t>1</w:t>
            </w:r>
          </w:p>
        </w:tc>
        <w:tc>
          <w:tcPr>
            <w:tcW w:w="1433" w:type="dxa"/>
            <w:tcBorders>
              <w:tl2br w:val="nil"/>
              <w:tr2bl w:val="nil"/>
            </w:tcBorders>
            <w:noWrap w:val="0"/>
            <w:vAlign w:val="center"/>
          </w:tcPr>
          <w:p>
            <w:pPr>
              <w:spacing w:beforeLines="0" w:afterLines="0"/>
              <w:jc w:val="both"/>
              <w:rPr>
                <w:rFonts w:hint="eastAsia" w:ascii="宋体" w:hAnsi="宋体" w:eastAsia="宋体"/>
                <w:color w:val="auto"/>
                <w:sz w:val="21"/>
                <w:szCs w:val="21"/>
                <w:lang w:eastAsia="zh-CN"/>
              </w:rPr>
            </w:pPr>
            <w:r>
              <w:rPr>
                <w:rFonts w:hint="eastAsia" w:ascii="宋体" w:hAnsi="宋体"/>
                <w:color w:val="auto"/>
                <w:sz w:val="21"/>
                <w:szCs w:val="21"/>
                <w:lang w:eastAsia="zh-CN"/>
              </w:rPr>
              <w:t>新风处理机组</w:t>
            </w:r>
          </w:p>
        </w:tc>
        <w:tc>
          <w:tcPr>
            <w:tcW w:w="11072" w:type="dxa"/>
            <w:tcBorders>
              <w:tl2br w:val="nil"/>
              <w:tr2bl w:val="nil"/>
            </w:tcBorders>
            <w:noWrap w:val="0"/>
            <w:vAlign w:val="center"/>
          </w:tcPr>
          <w:p>
            <w:pPr>
              <w:spacing w:beforeLines="0" w:afterLines="0"/>
              <w:jc w:val="both"/>
              <w:rPr>
                <w:rFonts w:hint="eastAsia" w:ascii="宋体" w:hAnsi="宋体"/>
                <w:color w:val="auto"/>
                <w:sz w:val="21"/>
                <w:szCs w:val="21"/>
              </w:rPr>
            </w:pPr>
            <w:r>
              <w:rPr>
                <w:rFonts w:hint="eastAsia" w:ascii="宋体" w:hAnsi="宋体"/>
                <w:color w:val="auto"/>
                <w:sz w:val="21"/>
                <w:szCs w:val="21"/>
              </w:rPr>
              <w:t>箱体:</w:t>
            </w:r>
          </w:p>
          <w:p>
            <w:pPr>
              <w:spacing w:beforeLines="0" w:afterLines="0"/>
              <w:jc w:val="both"/>
              <w:rPr>
                <w:rFonts w:hint="eastAsia" w:ascii="宋体" w:hAnsi="宋体"/>
                <w:color w:val="auto"/>
                <w:sz w:val="21"/>
                <w:szCs w:val="21"/>
              </w:rPr>
            </w:pPr>
            <w:r>
              <w:rPr>
                <w:rFonts w:hint="eastAsia" w:ascii="宋体" w:hAnsi="宋体"/>
                <w:color w:val="auto"/>
                <w:sz w:val="21"/>
                <w:szCs w:val="21"/>
              </w:rPr>
              <w:t>材质优良，坚固(有相当的强度、刚度和耐持久性)、保温(有防冷桥措施)防潮(表面无凝露滴下)、耐腐蚀、气密性好，箱体装配形式灵活，可反复拆卸，不影响机组美观度。检修门严密、灵活、高强度，外开应有泄压装置，并能锁紧。安装拆卸方便，分段组装时厂方应提供密封垫料及连接夹件。</w:t>
            </w:r>
          </w:p>
          <w:p>
            <w:pPr>
              <w:spacing w:beforeLines="0" w:afterLines="0"/>
              <w:jc w:val="both"/>
              <w:rPr>
                <w:rFonts w:hint="eastAsia" w:ascii="宋体" w:hAnsi="宋体"/>
                <w:color w:val="auto"/>
                <w:sz w:val="21"/>
                <w:szCs w:val="21"/>
              </w:rPr>
            </w:pPr>
            <w:r>
              <w:rPr>
                <w:rFonts w:hint="eastAsia" w:ascii="宋体" w:hAnsi="宋体"/>
                <w:color w:val="auto"/>
                <w:sz w:val="21"/>
                <w:szCs w:val="21"/>
              </w:rPr>
              <w:t>箱体必须设检修门，门扇整体发泡成型，且密封条整体发泡成型,保证密封效果，要求无变形、无漏点，检修门数量根据现场情况定。检修门框架材质:铝合金型材或经防腐处理的钢质框架。</w:t>
            </w:r>
          </w:p>
          <w:p>
            <w:pPr>
              <w:spacing w:beforeLines="0" w:afterLines="0"/>
              <w:jc w:val="both"/>
              <w:rPr>
                <w:rFonts w:hint="eastAsia" w:ascii="宋体" w:hAnsi="宋体"/>
                <w:color w:val="auto"/>
                <w:sz w:val="21"/>
                <w:szCs w:val="21"/>
              </w:rPr>
            </w:pPr>
            <w:r>
              <w:rPr>
                <w:rFonts w:hint="eastAsia" w:ascii="宋体" w:hAnsi="宋体"/>
                <w:color w:val="auto"/>
                <w:sz w:val="21"/>
                <w:szCs w:val="21"/>
              </w:rPr>
              <w:t>面板材质:三明治夹心式面板，内层面板为优质热镀锌钢板;外层为彩钢板/锌铝合金板;钢板厚度不小于05mm;中间为聚胺脂发泡保温材料，材料应无毒、无腐蚀、无异味、并具有难燃或自熄性和不易吸水特性。室内型机组壁板厚度不小于60mm，室外型应加厚到同样热工性能的尺寸。应具有优越的紧固、密封方式，确保面板和箱体框架紧密结合，气密性好，漏风率不大于1%。</w:t>
            </w:r>
          </w:p>
          <w:p>
            <w:pPr>
              <w:spacing w:beforeLines="0" w:afterLines="0"/>
              <w:jc w:val="both"/>
              <w:rPr>
                <w:rFonts w:hint="eastAsia" w:ascii="宋体" w:hAnsi="宋体"/>
                <w:color w:val="auto"/>
                <w:sz w:val="21"/>
                <w:szCs w:val="21"/>
              </w:rPr>
            </w:pPr>
            <w:r>
              <w:rPr>
                <w:rFonts w:hint="eastAsia" w:ascii="宋体" w:hAnsi="宋体"/>
                <w:color w:val="auto"/>
                <w:sz w:val="21"/>
                <w:szCs w:val="21"/>
              </w:rPr>
              <w:t>空调箱需考虑机箱内的减震问题，并配备机箱安装的减震垫。</w:t>
            </w:r>
          </w:p>
          <w:p>
            <w:pPr>
              <w:spacing w:beforeLines="0" w:afterLines="0"/>
              <w:jc w:val="both"/>
              <w:rPr>
                <w:rFonts w:hint="eastAsia" w:ascii="宋体" w:hAnsi="宋体"/>
                <w:color w:val="auto"/>
                <w:sz w:val="21"/>
                <w:szCs w:val="21"/>
              </w:rPr>
            </w:pPr>
            <w:r>
              <w:rPr>
                <w:rFonts w:hint="eastAsia" w:ascii="宋体" w:hAnsi="宋体"/>
                <w:color w:val="auto"/>
                <w:sz w:val="21"/>
                <w:szCs w:val="21"/>
              </w:rPr>
              <w:t>结构方式:板框结合，全部散件进场，现场组装，机组尺寸应满足场地要求。</w:t>
            </w:r>
          </w:p>
        </w:tc>
        <w:tc>
          <w:tcPr>
            <w:tcW w:w="736" w:type="dxa"/>
            <w:tcBorders>
              <w:tl2br w:val="nil"/>
              <w:tr2bl w:val="nil"/>
            </w:tcBorders>
            <w:noWrap w:val="0"/>
            <w:vAlign w:val="center"/>
          </w:tcPr>
          <w:p>
            <w:pPr>
              <w:spacing w:beforeLines="0" w:afterLines="0"/>
              <w:jc w:val="center"/>
              <w:rPr>
                <w:rFonts w:hint="default" w:ascii="宋体" w:hAnsi="宋体"/>
                <w:color w:val="auto"/>
                <w:sz w:val="21"/>
                <w:szCs w:val="21"/>
                <w:lang w:val="en-US" w:eastAsia="zh-CN"/>
              </w:rPr>
            </w:pPr>
            <w:r>
              <w:rPr>
                <w:rFonts w:hint="eastAsia" w:ascii="宋体" w:hAnsi="宋体"/>
                <w:color w:val="auto"/>
                <w:sz w:val="21"/>
                <w:szCs w:val="21"/>
                <w:lang w:val="en-US" w:eastAsia="zh-CN"/>
              </w:rPr>
              <w:t>2</w:t>
            </w:r>
          </w:p>
        </w:tc>
        <w:tc>
          <w:tcPr>
            <w:tcW w:w="678" w:type="dxa"/>
            <w:tcBorders>
              <w:tl2br w:val="nil"/>
              <w:tr2bl w:val="nil"/>
            </w:tcBorders>
            <w:noWrap w:val="0"/>
            <w:vAlign w:val="center"/>
          </w:tcPr>
          <w:p>
            <w:pPr>
              <w:spacing w:beforeLines="0" w:afterLines="0"/>
              <w:jc w:val="center"/>
              <w:rPr>
                <w:rFonts w:hint="eastAsia" w:ascii="宋体" w:hAnsi="宋体" w:eastAsia="宋体"/>
                <w:color w:val="auto"/>
                <w:sz w:val="21"/>
                <w:szCs w:val="21"/>
                <w:lang w:eastAsia="zh-CN"/>
              </w:rPr>
            </w:pPr>
            <w:r>
              <w:rPr>
                <w:rFonts w:hint="eastAsia" w:ascii="宋体" w:hAnsi="宋体"/>
                <w:color w:val="auto"/>
                <w:sz w:val="21"/>
                <w:szCs w:val="21"/>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649" w:type="dxa"/>
            <w:tcBorders>
              <w:tl2br w:val="nil"/>
              <w:tr2bl w:val="nil"/>
            </w:tcBorders>
            <w:noWrap w:val="0"/>
            <w:vAlign w:val="center"/>
          </w:tcPr>
          <w:p>
            <w:pPr>
              <w:spacing w:beforeLines="0" w:afterLines="0"/>
              <w:jc w:val="center"/>
              <w:rPr>
                <w:rFonts w:hint="eastAsia" w:ascii="宋体" w:hAnsi="宋体"/>
                <w:color w:val="auto"/>
                <w:sz w:val="21"/>
                <w:szCs w:val="21"/>
              </w:rPr>
            </w:pPr>
            <w:r>
              <w:rPr>
                <w:rFonts w:hint="eastAsia" w:ascii="宋体" w:hAnsi="宋体"/>
                <w:color w:val="auto"/>
                <w:sz w:val="21"/>
                <w:szCs w:val="21"/>
              </w:rPr>
              <w:t>2</w:t>
            </w:r>
          </w:p>
        </w:tc>
        <w:tc>
          <w:tcPr>
            <w:tcW w:w="1433" w:type="dxa"/>
            <w:tcBorders>
              <w:tl2br w:val="nil"/>
              <w:tr2bl w:val="nil"/>
            </w:tcBorders>
            <w:noWrap w:val="0"/>
            <w:vAlign w:val="center"/>
          </w:tcPr>
          <w:p>
            <w:pPr>
              <w:spacing w:beforeLines="0" w:afterLines="0"/>
              <w:jc w:val="center"/>
              <w:rPr>
                <w:rFonts w:hint="eastAsia" w:ascii="宋体" w:hAnsi="宋体"/>
                <w:color w:val="auto"/>
                <w:sz w:val="21"/>
                <w:szCs w:val="21"/>
              </w:rPr>
            </w:pPr>
            <w:r>
              <w:rPr>
                <w:rFonts w:hint="eastAsia" w:ascii="宋体" w:hAnsi="宋体"/>
                <w:color w:val="auto"/>
                <w:sz w:val="21"/>
                <w:szCs w:val="21"/>
              </w:rPr>
              <w:t>排风机</w:t>
            </w:r>
          </w:p>
        </w:tc>
        <w:tc>
          <w:tcPr>
            <w:tcW w:w="11072" w:type="dxa"/>
            <w:tcBorders>
              <w:tl2br w:val="nil"/>
              <w:tr2bl w:val="nil"/>
            </w:tcBorders>
            <w:noWrap w:val="0"/>
            <w:vAlign w:val="center"/>
          </w:tcPr>
          <w:p>
            <w:pPr>
              <w:spacing w:beforeLines="0" w:afterLines="0"/>
              <w:jc w:val="both"/>
              <w:rPr>
                <w:rFonts w:hint="eastAsia" w:ascii="宋体" w:hAnsi="宋体"/>
                <w:color w:val="auto"/>
                <w:sz w:val="21"/>
                <w:szCs w:val="21"/>
              </w:rPr>
            </w:pPr>
            <w:r>
              <w:rPr>
                <w:rFonts w:hint="eastAsia" w:ascii="宋体" w:hAnsi="宋体"/>
                <w:color w:val="auto"/>
                <w:sz w:val="21"/>
                <w:szCs w:val="21"/>
              </w:rPr>
              <w:t>风机 轴承:</w:t>
            </w:r>
          </w:p>
          <w:p>
            <w:pPr>
              <w:spacing w:beforeLines="0" w:afterLines="0"/>
              <w:jc w:val="both"/>
              <w:rPr>
                <w:rFonts w:hint="eastAsia" w:ascii="宋体" w:hAnsi="宋体"/>
                <w:color w:val="auto"/>
                <w:sz w:val="21"/>
                <w:szCs w:val="21"/>
              </w:rPr>
            </w:pPr>
            <w:r>
              <w:rPr>
                <w:rFonts w:hint="eastAsia" w:ascii="宋体" w:hAnsi="宋体"/>
                <w:color w:val="auto"/>
                <w:sz w:val="21"/>
                <w:szCs w:val="21"/>
              </w:rPr>
              <w:t>风机应高效低噪，叶轮经严格的动、静平衡试验，转数大于800r/min时，机组振动速度》4mm/s，并设有专门的避震隔音措施。</w:t>
            </w:r>
          </w:p>
          <w:p>
            <w:pPr>
              <w:spacing w:beforeLines="0" w:afterLines="0"/>
              <w:jc w:val="both"/>
              <w:rPr>
                <w:rFonts w:hint="eastAsia" w:ascii="宋体" w:hAnsi="宋体"/>
                <w:color w:val="auto"/>
                <w:sz w:val="21"/>
                <w:szCs w:val="21"/>
              </w:rPr>
            </w:pPr>
            <w:r>
              <w:rPr>
                <w:rFonts w:hint="eastAsia" w:ascii="宋体" w:hAnsi="宋体"/>
                <w:color w:val="auto"/>
                <w:sz w:val="21"/>
                <w:szCs w:val="21"/>
              </w:rPr>
              <w:t>轴承在正常操作及保养情况下其平均寿命应达300000小时以上。</w:t>
            </w:r>
          </w:p>
          <w:p>
            <w:pPr>
              <w:spacing w:beforeLines="0" w:afterLines="0"/>
              <w:jc w:val="both"/>
              <w:rPr>
                <w:rFonts w:hint="eastAsia" w:ascii="宋体" w:hAnsi="宋体"/>
                <w:color w:val="auto"/>
                <w:sz w:val="21"/>
                <w:szCs w:val="21"/>
              </w:rPr>
            </w:pPr>
            <w:r>
              <w:rPr>
                <w:rFonts w:hint="eastAsia" w:ascii="宋体" w:hAnsi="宋体"/>
                <w:color w:val="auto"/>
                <w:sz w:val="21"/>
                <w:szCs w:val="21"/>
              </w:rPr>
              <w:t>电机、轴承、皮带:</w:t>
            </w:r>
          </w:p>
          <w:p>
            <w:pPr>
              <w:spacing w:beforeLines="0" w:afterLines="0"/>
              <w:jc w:val="both"/>
              <w:rPr>
                <w:rFonts w:hint="eastAsia" w:ascii="宋体" w:hAnsi="宋体"/>
                <w:color w:val="auto"/>
                <w:sz w:val="21"/>
                <w:szCs w:val="21"/>
              </w:rPr>
            </w:pPr>
            <w:r>
              <w:rPr>
                <w:rFonts w:hint="eastAsia" w:ascii="宋体" w:hAnsi="宋体"/>
                <w:color w:val="auto"/>
                <w:sz w:val="21"/>
                <w:szCs w:val="21"/>
              </w:rPr>
              <w:t>电机功率在1kw以上，新风机组有变频需求的电机为专用变频调节电机(带独立冷却风扇)。轴承在正常操作及保养情况下其平均寿命应达200000小时以上。</w:t>
            </w:r>
          </w:p>
          <w:p>
            <w:pPr>
              <w:spacing w:beforeLines="0" w:afterLines="0"/>
              <w:jc w:val="both"/>
              <w:rPr>
                <w:rFonts w:hint="eastAsia" w:ascii="宋体" w:hAnsi="宋体"/>
                <w:color w:val="auto"/>
                <w:sz w:val="21"/>
                <w:szCs w:val="21"/>
              </w:rPr>
            </w:pPr>
            <w:r>
              <w:rPr>
                <w:rFonts w:hint="eastAsia" w:ascii="宋体" w:hAnsi="宋体"/>
                <w:color w:val="auto"/>
                <w:sz w:val="21"/>
                <w:szCs w:val="21"/>
              </w:rPr>
              <w:t>电机保护级IP55，绝缘级F级，可在环境温度45℃下运行。</w:t>
            </w:r>
          </w:p>
        </w:tc>
        <w:tc>
          <w:tcPr>
            <w:tcW w:w="736" w:type="dxa"/>
            <w:tcBorders>
              <w:tl2br w:val="nil"/>
              <w:tr2bl w:val="nil"/>
            </w:tcBorders>
            <w:noWrap w:val="0"/>
            <w:vAlign w:val="center"/>
          </w:tcPr>
          <w:p>
            <w:pPr>
              <w:spacing w:beforeLines="0" w:afterLines="0"/>
              <w:jc w:val="center"/>
              <w:rPr>
                <w:rFonts w:hint="eastAsia" w:ascii="宋体" w:hAnsi="宋体" w:eastAsia="宋体"/>
                <w:color w:val="auto"/>
                <w:sz w:val="21"/>
                <w:szCs w:val="21"/>
                <w:lang w:val="en-US" w:eastAsia="zh-CN"/>
              </w:rPr>
            </w:pPr>
            <w:r>
              <w:rPr>
                <w:rFonts w:hint="eastAsia" w:ascii="宋体" w:hAnsi="宋体"/>
                <w:color w:val="auto"/>
                <w:sz w:val="21"/>
                <w:szCs w:val="21"/>
                <w:lang w:val="en-US" w:eastAsia="zh-CN"/>
              </w:rPr>
              <w:t>2</w:t>
            </w:r>
          </w:p>
        </w:tc>
        <w:tc>
          <w:tcPr>
            <w:tcW w:w="678" w:type="dxa"/>
            <w:tcBorders>
              <w:tl2br w:val="nil"/>
              <w:tr2bl w:val="nil"/>
            </w:tcBorders>
            <w:noWrap w:val="0"/>
            <w:vAlign w:val="center"/>
          </w:tcPr>
          <w:p>
            <w:pPr>
              <w:spacing w:beforeLines="0" w:afterLines="0"/>
              <w:jc w:val="center"/>
              <w:rPr>
                <w:rFonts w:hint="eastAsia" w:ascii="宋体" w:hAnsi="宋体" w:eastAsia="宋体"/>
                <w:color w:val="auto"/>
                <w:sz w:val="21"/>
                <w:szCs w:val="21"/>
                <w:lang w:eastAsia="zh-CN"/>
              </w:rPr>
            </w:pPr>
            <w:r>
              <w:rPr>
                <w:rFonts w:hint="eastAsia" w:ascii="宋体" w:hAnsi="宋体"/>
                <w:color w:val="auto"/>
                <w:sz w:val="21"/>
                <w:szCs w:val="21"/>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649" w:type="dxa"/>
            <w:tcBorders>
              <w:tl2br w:val="nil"/>
              <w:tr2bl w:val="nil"/>
            </w:tcBorders>
            <w:noWrap w:val="0"/>
            <w:vAlign w:val="center"/>
          </w:tcPr>
          <w:p>
            <w:pPr>
              <w:spacing w:beforeLines="0" w:afterLines="0"/>
              <w:jc w:val="center"/>
              <w:rPr>
                <w:rFonts w:hint="eastAsia" w:ascii="宋体" w:hAnsi="宋体" w:eastAsia="宋体"/>
                <w:color w:val="auto"/>
                <w:sz w:val="21"/>
                <w:szCs w:val="21"/>
                <w:lang w:val="en-US" w:eastAsia="zh-CN"/>
              </w:rPr>
            </w:pPr>
            <w:r>
              <w:rPr>
                <w:rFonts w:hint="eastAsia" w:ascii="宋体" w:hAnsi="宋体"/>
                <w:color w:val="auto"/>
                <w:sz w:val="21"/>
                <w:szCs w:val="21"/>
                <w:lang w:val="en-US" w:eastAsia="zh-CN"/>
              </w:rPr>
              <w:t>3</w:t>
            </w:r>
          </w:p>
        </w:tc>
        <w:tc>
          <w:tcPr>
            <w:tcW w:w="1433" w:type="dxa"/>
            <w:tcBorders>
              <w:tl2br w:val="nil"/>
              <w:tr2bl w:val="nil"/>
            </w:tcBorders>
            <w:noWrap w:val="0"/>
            <w:vAlign w:val="center"/>
          </w:tcPr>
          <w:p>
            <w:pPr>
              <w:keepNext w:val="0"/>
              <w:keepLines w:val="0"/>
              <w:widowControl/>
              <w:suppressLineNumbers w:val="0"/>
              <w:jc w:val="center"/>
              <w:textAlignment w:val="center"/>
              <w:rPr>
                <w:rFonts w:hint="eastAsia" w:ascii="宋体" w:hAnsi="宋体"/>
                <w:color w:val="auto"/>
                <w:sz w:val="21"/>
                <w:szCs w:val="21"/>
              </w:rPr>
            </w:pPr>
            <w:r>
              <w:rPr>
                <w:rFonts w:hint="eastAsia" w:ascii="宋体" w:hAnsi="宋体" w:eastAsia="宋体" w:cs="宋体"/>
                <w:i w:val="0"/>
                <w:iCs w:val="0"/>
                <w:color w:val="auto"/>
                <w:kern w:val="0"/>
                <w:sz w:val="21"/>
                <w:szCs w:val="21"/>
                <w:u w:val="none"/>
                <w:lang w:val="en-US" w:eastAsia="zh-CN" w:bidi="ar"/>
              </w:rPr>
              <w:t>排风口</w:t>
            </w:r>
          </w:p>
        </w:tc>
        <w:tc>
          <w:tcPr>
            <w:tcW w:w="1107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含中效过滤器</w:t>
            </w:r>
            <w:r>
              <w:rPr>
                <w:rFonts w:hint="eastAsia" w:ascii="宋体" w:hAnsi="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1"/>
                <w:szCs w:val="21"/>
                <w:u w:val="none"/>
                <w:lang w:val="en-US" w:eastAsia="zh-CN" w:bidi="ar"/>
              </w:rPr>
              <w:t>GB T14295-2008《空气过滤器标准》</w:t>
            </w:r>
          </w:p>
        </w:tc>
        <w:tc>
          <w:tcPr>
            <w:tcW w:w="736"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台</w:t>
            </w:r>
          </w:p>
        </w:tc>
        <w:tc>
          <w:tcPr>
            <w:tcW w:w="6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649" w:type="dxa"/>
            <w:tcBorders>
              <w:tl2br w:val="nil"/>
              <w:tr2bl w:val="nil"/>
            </w:tcBorders>
            <w:noWrap w:val="0"/>
            <w:vAlign w:val="center"/>
          </w:tcPr>
          <w:p>
            <w:pPr>
              <w:spacing w:beforeLines="0" w:afterLines="0"/>
              <w:jc w:val="center"/>
              <w:rPr>
                <w:rFonts w:hint="default" w:ascii="宋体" w:hAnsi="宋体"/>
                <w:color w:val="auto"/>
                <w:sz w:val="21"/>
                <w:szCs w:val="21"/>
                <w:lang w:val="en-US" w:eastAsia="zh-CN"/>
              </w:rPr>
            </w:pPr>
            <w:r>
              <w:rPr>
                <w:rFonts w:hint="eastAsia" w:ascii="宋体" w:hAnsi="宋体"/>
                <w:color w:val="auto"/>
                <w:sz w:val="21"/>
                <w:szCs w:val="21"/>
                <w:lang w:val="en-US" w:eastAsia="zh-CN"/>
              </w:rPr>
              <w:t>4</w:t>
            </w:r>
          </w:p>
        </w:tc>
        <w:tc>
          <w:tcPr>
            <w:tcW w:w="143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散流器</w:t>
            </w:r>
          </w:p>
        </w:tc>
        <w:tc>
          <w:tcPr>
            <w:tcW w:w="11072"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200≤D≤600</w:t>
            </w:r>
            <w:r>
              <w:rPr>
                <w:rFonts w:hint="eastAsia" w:ascii="宋体" w:hAnsi="宋体" w:cs="宋体"/>
                <w:i w:val="0"/>
                <w:iCs w:val="0"/>
                <w:color w:val="auto"/>
                <w:kern w:val="0"/>
                <w:sz w:val="21"/>
                <w:szCs w:val="21"/>
                <w:u w:val="none"/>
                <w:lang w:val="en-US" w:eastAsia="zh-CN" w:bidi="ar"/>
              </w:rPr>
              <w:t>，/</w:t>
            </w:r>
          </w:p>
        </w:tc>
        <w:tc>
          <w:tcPr>
            <w:tcW w:w="736"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台</w:t>
            </w:r>
          </w:p>
        </w:tc>
        <w:tc>
          <w:tcPr>
            <w:tcW w:w="6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 xml:space="preserve">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649" w:type="dxa"/>
            <w:vMerge w:val="restart"/>
            <w:tcBorders>
              <w:tl2br w:val="nil"/>
              <w:tr2bl w:val="nil"/>
            </w:tcBorders>
            <w:noWrap w:val="0"/>
            <w:vAlign w:val="center"/>
          </w:tcPr>
          <w:p>
            <w:pPr>
              <w:spacing w:beforeLines="0" w:afterLines="0"/>
              <w:jc w:val="center"/>
              <w:rPr>
                <w:rFonts w:hint="default" w:ascii="宋体" w:hAnsi="宋体"/>
                <w:color w:val="auto"/>
                <w:sz w:val="21"/>
                <w:szCs w:val="21"/>
                <w:lang w:val="en-US" w:eastAsia="zh-CN"/>
              </w:rPr>
            </w:pPr>
            <w:r>
              <w:rPr>
                <w:rFonts w:hint="eastAsia" w:ascii="宋体" w:hAnsi="宋体"/>
                <w:color w:val="auto"/>
                <w:sz w:val="21"/>
                <w:szCs w:val="21"/>
                <w:lang w:val="en-US" w:eastAsia="zh-CN"/>
              </w:rPr>
              <w:t>5</w:t>
            </w:r>
          </w:p>
        </w:tc>
        <w:tc>
          <w:tcPr>
            <w:tcW w:w="1433"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微孔板双腔消声弯头</w:t>
            </w:r>
          </w:p>
        </w:tc>
        <w:tc>
          <w:tcPr>
            <w:tcW w:w="1107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800*400</w:t>
            </w:r>
            <w:r>
              <w:rPr>
                <w:rFonts w:hint="eastAsia" w:ascii="宋体" w:hAnsi="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1"/>
                <w:szCs w:val="21"/>
                <w:u w:val="none"/>
                <w:lang w:val="en-US" w:eastAsia="zh-CN" w:bidi="ar"/>
              </w:rPr>
              <w:t>材质：镀锌</w:t>
            </w:r>
          </w:p>
        </w:tc>
        <w:tc>
          <w:tcPr>
            <w:tcW w:w="736"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台</w:t>
            </w:r>
          </w:p>
        </w:tc>
        <w:tc>
          <w:tcPr>
            <w:tcW w:w="6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649" w:type="dxa"/>
            <w:vMerge w:val="continue"/>
            <w:tcBorders>
              <w:tl2br w:val="nil"/>
              <w:tr2bl w:val="nil"/>
            </w:tcBorders>
            <w:noWrap w:val="0"/>
            <w:vAlign w:val="center"/>
          </w:tcPr>
          <w:p>
            <w:pPr>
              <w:spacing w:beforeLines="0" w:afterLines="0"/>
              <w:jc w:val="center"/>
              <w:rPr>
                <w:rFonts w:hint="default" w:ascii="宋体" w:hAnsi="宋体"/>
                <w:color w:val="auto"/>
                <w:sz w:val="21"/>
                <w:szCs w:val="21"/>
                <w:lang w:val="en-US" w:eastAsia="zh-CN"/>
              </w:rPr>
            </w:pPr>
          </w:p>
        </w:tc>
        <w:tc>
          <w:tcPr>
            <w:tcW w:w="1433" w:type="dxa"/>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107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800*320</w:t>
            </w:r>
            <w:r>
              <w:rPr>
                <w:rFonts w:hint="eastAsia" w:ascii="宋体" w:hAnsi="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1"/>
                <w:szCs w:val="21"/>
                <w:u w:val="none"/>
                <w:lang w:val="en-US" w:eastAsia="zh-CN" w:bidi="ar"/>
              </w:rPr>
              <w:t>材质：镀锌</w:t>
            </w:r>
          </w:p>
        </w:tc>
        <w:tc>
          <w:tcPr>
            <w:tcW w:w="736"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台</w:t>
            </w:r>
          </w:p>
        </w:tc>
        <w:tc>
          <w:tcPr>
            <w:tcW w:w="6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649" w:type="dxa"/>
            <w:vMerge w:val="continue"/>
            <w:tcBorders>
              <w:tl2br w:val="nil"/>
              <w:tr2bl w:val="nil"/>
            </w:tcBorders>
            <w:noWrap w:val="0"/>
            <w:vAlign w:val="center"/>
          </w:tcPr>
          <w:p>
            <w:pPr>
              <w:spacing w:beforeLines="0" w:afterLines="0"/>
              <w:jc w:val="center"/>
              <w:rPr>
                <w:rFonts w:hint="eastAsia" w:ascii="宋体" w:hAnsi="宋体"/>
                <w:color w:val="auto"/>
                <w:sz w:val="21"/>
                <w:szCs w:val="21"/>
                <w:lang w:val="en-US" w:eastAsia="zh-CN"/>
              </w:rPr>
            </w:pPr>
          </w:p>
        </w:tc>
        <w:tc>
          <w:tcPr>
            <w:tcW w:w="1433" w:type="dxa"/>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107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630*500</w:t>
            </w:r>
            <w:r>
              <w:rPr>
                <w:rFonts w:hint="eastAsia" w:ascii="宋体" w:hAnsi="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1"/>
                <w:szCs w:val="21"/>
                <w:u w:val="none"/>
                <w:lang w:val="en-US" w:eastAsia="zh-CN" w:bidi="ar"/>
              </w:rPr>
              <w:t>材质：镀锌</w:t>
            </w:r>
          </w:p>
        </w:tc>
        <w:tc>
          <w:tcPr>
            <w:tcW w:w="736"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台</w:t>
            </w:r>
          </w:p>
        </w:tc>
        <w:tc>
          <w:tcPr>
            <w:tcW w:w="6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649" w:type="dxa"/>
            <w:tcBorders>
              <w:tl2br w:val="nil"/>
              <w:tr2bl w:val="nil"/>
            </w:tcBorders>
            <w:noWrap w:val="0"/>
            <w:vAlign w:val="center"/>
          </w:tcPr>
          <w:p>
            <w:pPr>
              <w:spacing w:beforeLines="0" w:afterLines="0"/>
              <w:jc w:val="center"/>
              <w:rPr>
                <w:rFonts w:hint="default" w:ascii="宋体" w:hAnsi="宋体"/>
                <w:color w:val="auto"/>
                <w:sz w:val="21"/>
                <w:szCs w:val="21"/>
                <w:lang w:val="en-US" w:eastAsia="zh-CN"/>
              </w:rPr>
            </w:pPr>
            <w:r>
              <w:rPr>
                <w:rFonts w:hint="eastAsia" w:ascii="宋体" w:hAnsi="宋体"/>
                <w:color w:val="auto"/>
                <w:sz w:val="21"/>
                <w:szCs w:val="21"/>
                <w:lang w:val="en-US" w:eastAsia="zh-CN"/>
              </w:rPr>
              <w:t>6</w:t>
            </w:r>
          </w:p>
        </w:tc>
        <w:tc>
          <w:tcPr>
            <w:tcW w:w="143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防火调节阀</w:t>
            </w:r>
          </w:p>
        </w:tc>
        <w:tc>
          <w:tcPr>
            <w:tcW w:w="1107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500*630</w:t>
            </w:r>
            <w:r>
              <w:rPr>
                <w:rFonts w:hint="eastAsia" w:ascii="宋体" w:hAnsi="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1"/>
                <w:szCs w:val="21"/>
                <w:u w:val="none"/>
                <w:lang w:val="en-US" w:eastAsia="zh-CN" w:bidi="ar"/>
              </w:rPr>
              <w:t>材质：碳素材，镀锌板</w:t>
            </w:r>
          </w:p>
        </w:tc>
        <w:tc>
          <w:tcPr>
            <w:tcW w:w="736"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台</w:t>
            </w:r>
          </w:p>
        </w:tc>
        <w:tc>
          <w:tcPr>
            <w:tcW w:w="6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649" w:type="dxa"/>
            <w:vMerge w:val="restart"/>
            <w:tcBorders>
              <w:tl2br w:val="nil"/>
              <w:tr2bl w:val="nil"/>
            </w:tcBorders>
            <w:noWrap w:val="0"/>
            <w:vAlign w:val="center"/>
          </w:tcPr>
          <w:p>
            <w:pPr>
              <w:spacing w:beforeLines="0" w:afterLines="0"/>
              <w:jc w:val="center"/>
              <w:rPr>
                <w:rFonts w:hint="default" w:ascii="宋体" w:hAnsi="宋体"/>
                <w:color w:val="auto"/>
                <w:sz w:val="21"/>
                <w:szCs w:val="21"/>
                <w:lang w:val="en-US" w:eastAsia="zh-CN"/>
              </w:rPr>
            </w:pPr>
            <w:r>
              <w:rPr>
                <w:rFonts w:hint="eastAsia" w:ascii="宋体" w:hAnsi="宋体"/>
                <w:color w:val="auto"/>
                <w:sz w:val="21"/>
                <w:szCs w:val="21"/>
                <w:lang w:val="en-US" w:eastAsia="zh-CN"/>
              </w:rPr>
              <w:t>7</w:t>
            </w:r>
          </w:p>
        </w:tc>
        <w:tc>
          <w:tcPr>
            <w:tcW w:w="1433"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风量调节阀</w:t>
            </w:r>
          </w:p>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107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630*500</w:t>
            </w:r>
            <w:r>
              <w:rPr>
                <w:rFonts w:hint="eastAsia" w:ascii="宋体" w:hAnsi="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1"/>
                <w:szCs w:val="21"/>
                <w:u w:val="none"/>
                <w:lang w:val="en-US" w:eastAsia="zh-CN" w:bidi="ar"/>
              </w:rPr>
              <w:t>《建筑通风风量调节阀》JGT436-2014</w:t>
            </w:r>
          </w:p>
        </w:tc>
        <w:tc>
          <w:tcPr>
            <w:tcW w:w="736"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台</w:t>
            </w:r>
          </w:p>
        </w:tc>
        <w:tc>
          <w:tcPr>
            <w:tcW w:w="6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649" w:type="dxa"/>
            <w:vMerge w:val="continue"/>
            <w:tcBorders>
              <w:tl2br w:val="nil"/>
              <w:tr2bl w:val="nil"/>
            </w:tcBorders>
            <w:noWrap w:val="0"/>
            <w:vAlign w:val="center"/>
          </w:tcPr>
          <w:p>
            <w:pPr>
              <w:spacing w:beforeLines="0" w:afterLines="0"/>
              <w:jc w:val="center"/>
              <w:rPr>
                <w:rFonts w:hint="eastAsia" w:ascii="宋体" w:hAnsi="宋体"/>
                <w:color w:val="auto"/>
                <w:sz w:val="21"/>
                <w:szCs w:val="21"/>
                <w:lang w:val="en-US" w:eastAsia="zh-CN"/>
              </w:rPr>
            </w:pPr>
          </w:p>
        </w:tc>
        <w:tc>
          <w:tcPr>
            <w:tcW w:w="1433" w:type="dxa"/>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107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800*320</w:t>
            </w:r>
            <w:r>
              <w:rPr>
                <w:rFonts w:hint="eastAsia" w:ascii="宋体" w:hAnsi="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1"/>
                <w:szCs w:val="21"/>
                <w:u w:val="none"/>
                <w:lang w:val="en-US" w:eastAsia="zh-CN" w:bidi="ar"/>
              </w:rPr>
              <w:t>《建筑通风风量调节阀》JGT436-2014</w:t>
            </w:r>
          </w:p>
        </w:tc>
        <w:tc>
          <w:tcPr>
            <w:tcW w:w="736"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台</w:t>
            </w:r>
          </w:p>
        </w:tc>
        <w:tc>
          <w:tcPr>
            <w:tcW w:w="6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649" w:type="dxa"/>
            <w:vMerge w:val="continue"/>
            <w:tcBorders>
              <w:tl2br w:val="nil"/>
              <w:tr2bl w:val="nil"/>
            </w:tcBorders>
            <w:noWrap w:val="0"/>
            <w:vAlign w:val="center"/>
          </w:tcPr>
          <w:p>
            <w:pPr>
              <w:spacing w:beforeLines="0" w:afterLines="0"/>
              <w:jc w:val="center"/>
              <w:rPr>
                <w:rFonts w:hint="eastAsia" w:ascii="宋体" w:hAnsi="宋体"/>
                <w:color w:val="auto"/>
                <w:sz w:val="21"/>
                <w:szCs w:val="21"/>
                <w:lang w:val="en-US" w:eastAsia="zh-CN"/>
              </w:rPr>
            </w:pPr>
          </w:p>
        </w:tc>
        <w:tc>
          <w:tcPr>
            <w:tcW w:w="1433" w:type="dxa"/>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107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630*320</w:t>
            </w:r>
            <w:r>
              <w:rPr>
                <w:rFonts w:hint="eastAsia" w:ascii="宋体" w:hAnsi="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1"/>
                <w:szCs w:val="21"/>
                <w:u w:val="none"/>
                <w:lang w:val="en-US" w:eastAsia="zh-CN" w:bidi="ar"/>
              </w:rPr>
              <w:t>《建筑通风风量调节阀》JGT436-2014</w:t>
            </w:r>
          </w:p>
        </w:tc>
        <w:tc>
          <w:tcPr>
            <w:tcW w:w="736"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台</w:t>
            </w:r>
          </w:p>
        </w:tc>
        <w:tc>
          <w:tcPr>
            <w:tcW w:w="6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649" w:type="dxa"/>
            <w:vMerge w:val="continue"/>
            <w:tcBorders>
              <w:tl2br w:val="nil"/>
              <w:tr2bl w:val="nil"/>
            </w:tcBorders>
            <w:noWrap w:val="0"/>
            <w:vAlign w:val="center"/>
          </w:tcPr>
          <w:p>
            <w:pPr>
              <w:spacing w:beforeLines="0" w:afterLines="0"/>
              <w:jc w:val="center"/>
              <w:rPr>
                <w:rFonts w:hint="eastAsia" w:ascii="宋体" w:hAnsi="宋体"/>
                <w:color w:val="auto"/>
                <w:sz w:val="21"/>
                <w:szCs w:val="21"/>
                <w:lang w:val="en-US" w:eastAsia="zh-CN"/>
              </w:rPr>
            </w:pPr>
          </w:p>
        </w:tc>
        <w:tc>
          <w:tcPr>
            <w:tcW w:w="1433" w:type="dxa"/>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107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160*160</w:t>
            </w:r>
            <w:r>
              <w:rPr>
                <w:rFonts w:hint="eastAsia" w:ascii="宋体" w:hAnsi="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1"/>
                <w:szCs w:val="21"/>
                <w:u w:val="none"/>
                <w:lang w:val="en-US" w:eastAsia="zh-CN" w:bidi="ar"/>
              </w:rPr>
              <w:t>《建筑通风风量调节阀》JGT436-2014</w:t>
            </w:r>
          </w:p>
        </w:tc>
        <w:tc>
          <w:tcPr>
            <w:tcW w:w="736"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台</w:t>
            </w:r>
          </w:p>
        </w:tc>
        <w:tc>
          <w:tcPr>
            <w:tcW w:w="6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649" w:type="dxa"/>
            <w:vMerge w:val="continue"/>
            <w:tcBorders>
              <w:tl2br w:val="nil"/>
              <w:tr2bl w:val="nil"/>
            </w:tcBorders>
            <w:noWrap w:val="0"/>
            <w:vAlign w:val="center"/>
          </w:tcPr>
          <w:p>
            <w:pPr>
              <w:spacing w:beforeLines="0" w:afterLines="0"/>
              <w:jc w:val="center"/>
              <w:rPr>
                <w:rFonts w:hint="eastAsia" w:ascii="宋体" w:hAnsi="宋体"/>
                <w:color w:val="auto"/>
                <w:sz w:val="21"/>
                <w:szCs w:val="21"/>
                <w:lang w:val="en-US" w:eastAsia="zh-CN"/>
              </w:rPr>
            </w:pPr>
          </w:p>
        </w:tc>
        <w:tc>
          <w:tcPr>
            <w:tcW w:w="1433" w:type="dxa"/>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107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200*200</w:t>
            </w:r>
            <w:r>
              <w:rPr>
                <w:rFonts w:hint="eastAsia" w:ascii="宋体" w:hAnsi="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1"/>
                <w:szCs w:val="21"/>
                <w:u w:val="none"/>
                <w:lang w:val="en-US" w:eastAsia="zh-CN" w:bidi="ar"/>
              </w:rPr>
              <w:t>《建筑通风风量调节阀》JGT436-2014</w:t>
            </w:r>
          </w:p>
        </w:tc>
        <w:tc>
          <w:tcPr>
            <w:tcW w:w="736"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台</w:t>
            </w:r>
          </w:p>
        </w:tc>
        <w:tc>
          <w:tcPr>
            <w:tcW w:w="6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649" w:type="dxa"/>
            <w:vMerge w:val="continue"/>
            <w:tcBorders>
              <w:tl2br w:val="nil"/>
              <w:tr2bl w:val="nil"/>
            </w:tcBorders>
            <w:noWrap w:val="0"/>
            <w:vAlign w:val="center"/>
          </w:tcPr>
          <w:p>
            <w:pPr>
              <w:spacing w:beforeLines="0" w:afterLines="0"/>
              <w:jc w:val="center"/>
              <w:rPr>
                <w:rFonts w:hint="eastAsia" w:ascii="宋体" w:hAnsi="宋体"/>
                <w:color w:val="auto"/>
                <w:sz w:val="21"/>
                <w:szCs w:val="21"/>
                <w:lang w:val="en-US" w:eastAsia="zh-CN"/>
              </w:rPr>
            </w:pPr>
          </w:p>
        </w:tc>
        <w:tc>
          <w:tcPr>
            <w:tcW w:w="1433" w:type="dxa"/>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107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250*250</w:t>
            </w:r>
            <w:r>
              <w:rPr>
                <w:rFonts w:hint="eastAsia" w:ascii="宋体" w:hAnsi="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1"/>
                <w:szCs w:val="21"/>
                <w:u w:val="none"/>
                <w:lang w:val="en-US" w:eastAsia="zh-CN" w:bidi="ar"/>
              </w:rPr>
              <w:t>《建筑通风风量调节阀》JGT436-2014</w:t>
            </w:r>
          </w:p>
        </w:tc>
        <w:tc>
          <w:tcPr>
            <w:tcW w:w="736"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台</w:t>
            </w:r>
          </w:p>
        </w:tc>
        <w:tc>
          <w:tcPr>
            <w:tcW w:w="6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649" w:type="dxa"/>
            <w:vMerge w:val="continue"/>
            <w:tcBorders>
              <w:tl2br w:val="nil"/>
              <w:tr2bl w:val="nil"/>
            </w:tcBorders>
            <w:noWrap w:val="0"/>
            <w:vAlign w:val="center"/>
          </w:tcPr>
          <w:p>
            <w:pPr>
              <w:spacing w:beforeLines="0" w:afterLines="0"/>
              <w:jc w:val="center"/>
              <w:rPr>
                <w:rFonts w:hint="eastAsia" w:ascii="宋体" w:hAnsi="宋体"/>
                <w:color w:val="auto"/>
                <w:sz w:val="21"/>
                <w:szCs w:val="21"/>
                <w:lang w:val="en-US" w:eastAsia="zh-CN"/>
              </w:rPr>
            </w:pPr>
          </w:p>
        </w:tc>
        <w:tc>
          <w:tcPr>
            <w:tcW w:w="1433" w:type="dxa"/>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107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250*200</w:t>
            </w:r>
            <w:r>
              <w:rPr>
                <w:rFonts w:hint="eastAsia" w:ascii="宋体" w:hAnsi="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1"/>
                <w:szCs w:val="21"/>
                <w:u w:val="none"/>
                <w:lang w:val="en-US" w:eastAsia="zh-CN" w:bidi="ar"/>
              </w:rPr>
              <w:t>《建筑通风风量调节阀》JGT436-2014</w:t>
            </w:r>
          </w:p>
        </w:tc>
        <w:tc>
          <w:tcPr>
            <w:tcW w:w="736"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台</w:t>
            </w:r>
          </w:p>
        </w:tc>
        <w:tc>
          <w:tcPr>
            <w:tcW w:w="6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649" w:type="dxa"/>
            <w:tcBorders>
              <w:tl2br w:val="nil"/>
              <w:tr2bl w:val="nil"/>
            </w:tcBorders>
            <w:noWrap w:val="0"/>
            <w:vAlign w:val="center"/>
          </w:tcPr>
          <w:p>
            <w:pPr>
              <w:spacing w:beforeLines="0" w:afterLines="0"/>
              <w:jc w:val="center"/>
              <w:rPr>
                <w:rFonts w:hint="default" w:ascii="宋体" w:hAnsi="宋体"/>
                <w:color w:val="auto"/>
                <w:sz w:val="21"/>
                <w:szCs w:val="21"/>
                <w:lang w:val="en-US" w:eastAsia="zh-CN"/>
              </w:rPr>
            </w:pPr>
            <w:r>
              <w:rPr>
                <w:rFonts w:hint="eastAsia" w:ascii="宋体" w:hAnsi="宋体"/>
                <w:color w:val="auto"/>
                <w:sz w:val="21"/>
                <w:szCs w:val="21"/>
                <w:lang w:val="en-US" w:eastAsia="zh-CN"/>
              </w:rPr>
              <w:t>8</w:t>
            </w:r>
          </w:p>
        </w:tc>
        <w:tc>
          <w:tcPr>
            <w:tcW w:w="143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风管及保温</w:t>
            </w:r>
          </w:p>
        </w:tc>
        <w:tc>
          <w:tcPr>
            <w:tcW w:w="1107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阻燃B1级保温，镀锌风管</w:t>
            </w:r>
            <w:r>
              <w:rPr>
                <w:rFonts w:hint="eastAsia" w:ascii="宋体" w:hAnsi="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1"/>
                <w:szCs w:val="21"/>
                <w:u w:val="none"/>
                <w:lang w:val="en-US" w:eastAsia="zh-CN" w:bidi="ar"/>
              </w:rPr>
              <w:t>《工业管道工程施工及验收规范》GBJ50235-97</w:t>
            </w:r>
          </w:p>
        </w:tc>
        <w:tc>
          <w:tcPr>
            <w:tcW w:w="736"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w:t>
            </w:r>
          </w:p>
        </w:tc>
        <w:tc>
          <w:tcPr>
            <w:tcW w:w="6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9" w:type="dxa"/>
            <w:tcBorders>
              <w:tl2br w:val="nil"/>
              <w:tr2bl w:val="nil"/>
            </w:tcBorders>
            <w:noWrap w:val="0"/>
            <w:vAlign w:val="center"/>
          </w:tcPr>
          <w:p>
            <w:pPr>
              <w:spacing w:beforeLines="0" w:afterLines="0"/>
              <w:jc w:val="center"/>
              <w:rPr>
                <w:rFonts w:hint="default" w:ascii="宋体" w:hAnsi="宋体"/>
                <w:color w:val="auto"/>
                <w:sz w:val="21"/>
                <w:szCs w:val="21"/>
                <w:lang w:val="en-US" w:eastAsia="zh-CN"/>
              </w:rPr>
            </w:pPr>
            <w:r>
              <w:rPr>
                <w:rFonts w:hint="eastAsia" w:ascii="宋体" w:hAnsi="宋体"/>
                <w:color w:val="auto"/>
                <w:sz w:val="21"/>
                <w:szCs w:val="21"/>
                <w:lang w:val="en-US" w:eastAsia="zh-CN"/>
              </w:rPr>
              <w:t>9</w:t>
            </w:r>
          </w:p>
        </w:tc>
        <w:tc>
          <w:tcPr>
            <w:tcW w:w="143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冷凝水管</w:t>
            </w:r>
          </w:p>
        </w:tc>
        <w:tc>
          <w:tcPr>
            <w:tcW w:w="1107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DN40</w:t>
            </w:r>
            <w:r>
              <w:rPr>
                <w:rFonts w:hint="eastAsia" w:ascii="宋体" w:hAnsi="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1"/>
                <w:szCs w:val="21"/>
                <w:u w:val="none"/>
                <w:lang w:val="en-US" w:eastAsia="zh-CN" w:bidi="ar"/>
              </w:rPr>
              <w:t>工业设备及管道绝热工程施工及验收规范GBJ126—89</w:t>
            </w:r>
          </w:p>
        </w:tc>
        <w:tc>
          <w:tcPr>
            <w:tcW w:w="736"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米</w:t>
            </w:r>
          </w:p>
        </w:tc>
        <w:tc>
          <w:tcPr>
            <w:tcW w:w="6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649" w:type="dxa"/>
            <w:tcBorders>
              <w:tl2br w:val="nil"/>
              <w:tr2bl w:val="nil"/>
            </w:tcBorders>
            <w:noWrap w:val="0"/>
            <w:vAlign w:val="center"/>
          </w:tcPr>
          <w:p>
            <w:pPr>
              <w:spacing w:beforeLines="0" w:afterLines="0"/>
              <w:jc w:val="center"/>
              <w:rPr>
                <w:rFonts w:hint="default" w:ascii="宋体" w:hAnsi="宋体"/>
                <w:color w:val="auto"/>
                <w:sz w:val="21"/>
                <w:szCs w:val="21"/>
                <w:lang w:val="en-US" w:eastAsia="zh-CN"/>
              </w:rPr>
            </w:pPr>
            <w:r>
              <w:rPr>
                <w:rFonts w:hint="eastAsia" w:ascii="宋体" w:hAnsi="宋体"/>
                <w:color w:val="auto"/>
                <w:sz w:val="21"/>
                <w:szCs w:val="21"/>
                <w:lang w:val="en-US" w:eastAsia="zh-CN"/>
              </w:rPr>
              <w:t>10</w:t>
            </w:r>
          </w:p>
        </w:tc>
        <w:tc>
          <w:tcPr>
            <w:tcW w:w="1433"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镀锌桥架</w:t>
            </w:r>
          </w:p>
        </w:tc>
        <w:tc>
          <w:tcPr>
            <w:tcW w:w="1107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200*100</w:t>
            </w:r>
            <w:r>
              <w:rPr>
                <w:rFonts w:hint="eastAsia" w:ascii="宋体" w:hAnsi="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1"/>
                <w:szCs w:val="21"/>
                <w:u w:val="none"/>
                <w:lang w:val="en-US" w:eastAsia="zh-CN" w:bidi="ar"/>
              </w:rPr>
              <w:t>材质：镀锌</w:t>
            </w:r>
          </w:p>
        </w:tc>
        <w:tc>
          <w:tcPr>
            <w:tcW w:w="736"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米</w:t>
            </w:r>
          </w:p>
        </w:tc>
        <w:tc>
          <w:tcPr>
            <w:tcW w:w="6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649" w:type="dxa"/>
            <w:vMerge w:val="restart"/>
            <w:tcBorders>
              <w:tl2br w:val="nil"/>
              <w:tr2bl w:val="nil"/>
            </w:tcBorders>
            <w:noWrap w:val="0"/>
            <w:vAlign w:val="center"/>
          </w:tcPr>
          <w:p>
            <w:pPr>
              <w:spacing w:beforeLines="0" w:afterLines="0"/>
              <w:jc w:val="center"/>
              <w:rPr>
                <w:rFonts w:hint="default" w:ascii="宋体" w:hAnsi="宋体"/>
                <w:color w:val="auto"/>
                <w:sz w:val="21"/>
                <w:szCs w:val="21"/>
                <w:lang w:val="en-US" w:eastAsia="zh-CN"/>
              </w:rPr>
            </w:pPr>
            <w:r>
              <w:rPr>
                <w:rFonts w:hint="eastAsia" w:ascii="宋体" w:hAnsi="宋体"/>
                <w:color w:val="auto"/>
                <w:sz w:val="21"/>
                <w:szCs w:val="21"/>
                <w:lang w:val="en-US" w:eastAsia="zh-CN"/>
              </w:rPr>
              <w:t>11</w:t>
            </w:r>
          </w:p>
        </w:tc>
        <w:tc>
          <w:tcPr>
            <w:tcW w:w="1433" w:type="dxa"/>
            <w:vMerge w:val="restar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电缆</w:t>
            </w:r>
          </w:p>
        </w:tc>
        <w:tc>
          <w:tcPr>
            <w:tcW w:w="1107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3*10+2*5mm²</w:t>
            </w:r>
            <w:r>
              <w:rPr>
                <w:rFonts w:hint="eastAsia" w:ascii="宋体" w:hAnsi="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1"/>
                <w:szCs w:val="21"/>
                <w:u w:val="none"/>
                <w:lang w:val="en-US" w:eastAsia="zh-CN" w:bidi="ar"/>
              </w:rPr>
              <w:t>GB12706-2002《电缆国家标准》</w:t>
            </w:r>
          </w:p>
        </w:tc>
        <w:tc>
          <w:tcPr>
            <w:tcW w:w="736"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米</w:t>
            </w:r>
          </w:p>
        </w:tc>
        <w:tc>
          <w:tcPr>
            <w:tcW w:w="6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649" w:type="dxa"/>
            <w:vMerge w:val="continue"/>
            <w:tcBorders>
              <w:tl2br w:val="nil"/>
              <w:tr2bl w:val="nil"/>
            </w:tcBorders>
            <w:noWrap w:val="0"/>
            <w:vAlign w:val="center"/>
          </w:tcPr>
          <w:p>
            <w:pPr>
              <w:spacing w:beforeLines="0" w:afterLines="0"/>
              <w:jc w:val="center"/>
              <w:rPr>
                <w:rFonts w:hint="eastAsia" w:ascii="宋体" w:hAnsi="宋体"/>
                <w:color w:val="auto"/>
                <w:sz w:val="21"/>
                <w:szCs w:val="21"/>
                <w:lang w:val="en-US" w:eastAsia="zh-CN"/>
              </w:rPr>
            </w:pPr>
          </w:p>
        </w:tc>
        <w:tc>
          <w:tcPr>
            <w:tcW w:w="1433" w:type="dxa"/>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p>
        </w:tc>
        <w:tc>
          <w:tcPr>
            <w:tcW w:w="11072"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5*6mm²</w:t>
            </w:r>
            <w:r>
              <w:rPr>
                <w:rFonts w:hint="eastAsia" w:ascii="宋体" w:hAnsi="宋体" w:cs="宋体"/>
                <w:i w:val="0"/>
                <w:iCs w:val="0"/>
                <w:color w:val="auto"/>
                <w:kern w:val="0"/>
                <w:sz w:val="21"/>
                <w:szCs w:val="21"/>
                <w:u w:val="none"/>
                <w:lang w:val="en-US" w:eastAsia="zh-CN" w:bidi="ar"/>
              </w:rPr>
              <w:t>，</w:t>
            </w:r>
            <w:r>
              <w:rPr>
                <w:rFonts w:hint="eastAsia" w:ascii="宋体" w:hAnsi="宋体" w:eastAsia="宋体" w:cs="宋体"/>
                <w:i w:val="0"/>
                <w:iCs w:val="0"/>
                <w:color w:val="auto"/>
                <w:kern w:val="0"/>
                <w:sz w:val="21"/>
                <w:szCs w:val="21"/>
                <w:u w:val="none"/>
                <w:lang w:val="en-US" w:eastAsia="zh-CN" w:bidi="ar"/>
              </w:rPr>
              <w:t>GB12706-2002《电缆国家标准》</w:t>
            </w:r>
          </w:p>
        </w:tc>
        <w:tc>
          <w:tcPr>
            <w:tcW w:w="736"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米</w:t>
            </w:r>
          </w:p>
        </w:tc>
        <w:tc>
          <w:tcPr>
            <w:tcW w:w="67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649" w:type="dxa"/>
            <w:tcBorders>
              <w:tl2br w:val="nil"/>
              <w:tr2bl w:val="nil"/>
            </w:tcBorders>
            <w:noWrap w:val="0"/>
            <w:vAlign w:val="center"/>
          </w:tcPr>
          <w:p>
            <w:pPr>
              <w:spacing w:beforeLines="0" w:afterLines="0"/>
              <w:jc w:val="center"/>
              <w:rPr>
                <w:rFonts w:hint="default" w:ascii="宋体" w:hAnsi="宋体" w:eastAsia="宋体" w:cs="Times New Roman"/>
                <w:color w:val="auto"/>
                <w:kern w:val="2"/>
                <w:sz w:val="21"/>
                <w:szCs w:val="21"/>
                <w:lang w:val="en-US" w:eastAsia="zh-CN" w:bidi="ar-SA"/>
              </w:rPr>
            </w:pPr>
            <w:r>
              <w:rPr>
                <w:rFonts w:hint="eastAsia" w:ascii="宋体" w:hAnsi="宋体"/>
                <w:color w:val="auto"/>
                <w:sz w:val="21"/>
                <w:szCs w:val="21"/>
                <w:lang w:val="en-US" w:eastAsia="zh-CN"/>
              </w:rPr>
              <w:t>12</w:t>
            </w:r>
          </w:p>
        </w:tc>
        <w:tc>
          <w:tcPr>
            <w:tcW w:w="1433" w:type="dxa"/>
            <w:tcBorders>
              <w:tl2br w:val="nil"/>
              <w:tr2bl w:val="nil"/>
            </w:tcBorders>
            <w:noWrap w:val="0"/>
            <w:vAlign w:val="center"/>
          </w:tcPr>
          <w:p>
            <w:pPr>
              <w:spacing w:beforeLines="0" w:afterLines="0"/>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 w:val="21"/>
                <w:szCs w:val="21"/>
              </w:rPr>
              <w:t>过滤段</w:t>
            </w:r>
          </w:p>
        </w:tc>
        <w:tc>
          <w:tcPr>
            <w:tcW w:w="11072" w:type="dxa"/>
            <w:tcBorders>
              <w:tl2br w:val="nil"/>
              <w:tr2bl w:val="nil"/>
            </w:tcBorders>
            <w:noWrap w:val="0"/>
            <w:vAlign w:val="center"/>
          </w:tcPr>
          <w:p>
            <w:pPr>
              <w:spacing w:beforeLines="0" w:afterLines="0"/>
              <w:jc w:val="both"/>
              <w:rPr>
                <w:rFonts w:hint="eastAsia" w:ascii="宋体" w:hAnsi="宋体"/>
                <w:color w:val="auto"/>
                <w:sz w:val="21"/>
                <w:szCs w:val="21"/>
              </w:rPr>
            </w:pPr>
            <w:r>
              <w:rPr>
                <w:rFonts w:hint="eastAsia" w:ascii="宋体" w:hAnsi="宋体"/>
                <w:color w:val="auto"/>
                <w:sz w:val="21"/>
                <w:szCs w:val="21"/>
              </w:rPr>
              <w:t>滤材为优质滤料如:聚炳烯纤维/无纺布/热粘合化纤等。</w:t>
            </w:r>
          </w:p>
          <w:p>
            <w:pPr>
              <w:spacing w:beforeLines="0" w:afterLines="0"/>
              <w:jc w:val="both"/>
              <w:rPr>
                <w:rFonts w:hint="eastAsia" w:ascii="宋体" w:hAnsi="宋体"/>
                <w:color w:val="auto"/>
                <w:sz w:val="21"/>
                <w:szCs w:val="21"/>
              </w:rPr>
            </w:pPr>
            <w:r>
              <w:rPr>
                <w:rFonts w:hint="eastAsia" w:ascii="宋体" w:hAnsi="宋体"/>
                <w:color w:val="auto"/>
                <w:sz w:val="21"/>
                <w:szCs w:val="21"/>
              </w:rPr>
              <w:t>初效过滤器为板式结构，效率应达G4级:</w:t>
            </w:r>
          </w:p>
          <w:p>
            <w:pPr>
              <w:spacing w:beforeLines="0" w:afterLines="0"/>
              <w:jc w:val="both"/>
              <w:rPr>
                <w:rFonts w:hint="eastAsia" w:ascii="宋体" w:hAnsi="宋体"/>
                <w:color w:val="auto"/>
                <w:sz w:val="21"/>
                <w:szCs w:val="21"/>
              </w:rPr>
            </w:pPr>
            <w:r>
              <w:rPr>
                <w:rFonts w:hint="eastAsia" w:ascii="宋体" w:hAnsi="宋体"/>
                <w:color w:val="auto"/>
                <w:sz w:val="21"/>
                <w:szCs w:val="21"/>
              </w:rPr>
              <w:t>中效过滤器为袋式结构，效率应达F7级:</w:t>
            </w:r>
          </w:p>
          <w:p>
            <w:pPr>
              <w:spacing w:beforeLines="0" w:afterLines="0"/>
              <w:jc w:val="both"/>
              <w:rPr>
                <w:rFonts w:hint="eastAsia" w:ascii="宋体" w:hAnsi="宋体"/>
                <w:color w:val="auto"/>
                <w:sz w:val="21"/>
                <w:szCs w:val="21"/>
                <w:lang w:eastAsia="zh-CN"/>
              </w:rPr>
            </w:pPr>
            <w:r>
              <w:rPr>
                <w:rFonts w:hint="eastAsia" w:ascii="宋体" w:hAnsi="宋体"/>
                <w:color w:val="auto"/>
                <w:sz w:val="21"/>
                <w:szCs w:val="21"/>
              </w:rPr>
              <w:t>高效过滤器效率率应达到H13级，高效过滤器采用玻璃纤维材质</w:t>
            </w:r>
            <w:r>
              <w:rPr>
                <w:rFonts w:hint="eastAsia" w:ascii="宋体" w:hAnsi="宋体"/>
                <w:color w:val="auto"/>
                <w:sz w:val="21"/>
                <w:szCs w:val="21"/>
                <w:lang w:eastAsia="zh-CN"/>
              </w:rPr>
              <w:t>。</w:t>
            </w:r>
          </w:p>
          <w:p>
            <w:pPr>
              <w:spacing w:beforeLines="0" w:afterLines="0"/>
              <w:jc w:val="both"/>
              <w:rPr>
                <w:rFonts w:hint="eastAsia" w:ascii="宋体" w:hAnsi="宋体" w:eastAsia="仿宋_GB2312" w:cs="Times New Roman"/>
                <w:color w:val="auto"/>
                <w:kern w:val="2"/>
                <w:sz w:val="21"/>
                <w:szCs w:val="21"/>
                <w:lang w:val="en-US" w:eastAsia="zh-CN" w:bidi="ar-SA"/>
              </w:rPr>
            </w:pPr>
            <w:r>
              <w:rPr>
                <w:rFonts w:hint="eastAsia" w:ascii="宋体" w:hAnsi="宋体"/>
                <w:color w:val="000000"/>
                <w:sz w:val="21"/>
                <w:szCs w:val="21"/>
              </w:rPr>
              <w:t>以上采用优质产品，投标时需明确标注品牌</w:t>
            </w:r>
            <w:r>
              <w:rPr>
                <w:rFonts w:hint="eastAsia" w:ascii="宋体" w:hAnsi="宋体"/>
                <w:color w:val="000000"/>
                <w:sz w:val="21"/>
                <w:szCs w:val="21"/>
                <w:lang w:eastAsia="zh-CN"/>
              </w:rPr>
              <w:t>并附品牌授权书</w:t>
            </w:r>
            <w:r>
              <w:rPr>
                <w:rFonts w:hint="eastAsia" w:ascii="宋体" w:hAnsi="宋体"/>
                <w:color w:val="000000"/>
                <w:sz w:val="21"/>
                <w:szCs w:val="21"/>
              </w:rPr>
              <w:t>。</w:t>
            </w:r>
          </w:p>
        </w:tc>
        <w:tc>
          <w:tcPr>
            <w:tcW w:w="736" w:type="dxa"/>
            <w:tcBorders>
              <w:tl2br w:val="nil"/>
              <w:tr2bl w:val="nil"/>
            </w:tcBorders>
            <w:noWrap w:val="0"/>
            <w:vAlign w:val="center"/>
          </w:tcPr>
          <w:p>
            <w:pPr>
              <w:spacing w:beforeLines="0" w:afterLines="0"/>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 w:val="21"/>
                <w:szCs w:val="21"/>
                <w:lang w:val="en-US" w:eastAsia="zh-CN"/>
              </w:rPr>
              <w:t>/</w:t>
            </w:r>
          </w:p>
        </w:tc>
        <w:tc>
          <w:tcPr>
            <w:tcW w:w="678" w:type="dxa"/>
            <w:tcBorders>
              <w:tl2br w:val="nil"/>
              <w:tr2bl w:val="nil"/>
            </w:tcBorders>
            <w:noWrap w:val="0"/>
            <w:vAlign w:val="center"/>
          </w:tcPr>
          <w:p>
            <w:pPr>
              <w:spacing w:beforeLines="0" w:afterLines="0"/>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649" w:type="dxa"/>
            <w:tcBorders>
              <w:tl2br w:val="nil"/>
              <w:tr2bl w:val="nil"/>
            </w:tcBorders>
            <w:noWrap w:val="0"/>
            <w:vAlign w:val="center"/>
          </w:tcPr>
          <w:p>
            <w:pPr>
              <w:spacing w:beforeLines="0" w:afterLines="0"/>
              <w:jc w:val="center"/>
              <w:rPr>
                <w:rFonts w:hint="default" w:ascii="宋体" w:hAnsi="宋体" w:eastAsia="宋体" w:cs="Times New Roman"/>
                <w:color w:val="auto"/>
                <w:kern w:val="2"/>
                <w:sz w:val="21"/>
                <w:szCs w:val="21"/>
                <w:lang w:val="en-US" w:eastAsia="zh-CN" w:bidi="ar-SA"/>
              </w:rPr>
            </w:pPr>
            <w:r>
              <w:rPr>
                <w:rFonts w:hint="eastAsia" w:ascii="宋体" w:hAnsi="宋体"/>
                <w:color w:val="auto"/>
                <w:sz w:val="21"/>
                <w:szCs w:val="21"/>
                <w:lang w:val="en-US" w:eastAsia="zh-CN"/>
              </w:rPr>
              <w:t>13</w:t>
            </w:r>
          </w:p>
        </w:tc>
        <w:tc>
          <w:tcPr>
            <w:tcW w:w="1433" w:type="dxa"/>
            <w:tcBorders>
              <w:tl2br w:val="nil"/>
              <w:tr2bl w:val="nil"/>
            </w:tcBorders>
            <w:noWrap w:val="0"/>
            <w:vAlign w:val="center"/>
          </w:tcPr>
          <w:p>
            <w:pPr>
              <w:spacing w:beforeLines="0" w:afterLines="0"/>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 w:val="21"/>
                <w:szCs w:val="21"/>
              </w:rPr>
              <w:t>电机、轴承、皮带</w:t>
            </w:r>
          </w:p>
        </w:tc>
        <w:tc>
          <w:tcPr>
            <w:tcW w:w="11072" w:type="dxa"/>
            <w:tcBorders>
              <w:tl2br w:val="nil"/>
              <w:tr2bl w:val="nil"/>
            </w:tcBorders>
            <w:noWrap w:val="0"/>
            <w:vAlign w:val="center"/>
          </w:tcPr>
          <w:p>
            <w:pPr>
              <w:spacing w:beforeLines="0" w:afterLines="0"/>
              <w:jc w:val="both"/>
              <w:rPr>
                <w:rFonts w:hint="eastAsia" w:ascii="宋体" w:hAnsi="宋体"/>
                <w:color w:val="auto"/>
                <w:sz w:val="21"/>
                <w:szCs w:val="21"/>
              </w:rPr>
            </w:pPr>
            <w:r>
              <w:rPr>
                <w:rFonts w:hint="eastAsia" w:ascii="宋体" w:hAnsi="宋体"/>
                <w:color w:val="auto"/>
                <w:sz w:val="21"/>
                <w:szCs w:val="21"/>
              </w:rPr>
              <w:t>电机功率在1kw以上。新风机组有变频需求的电机为专用变频调节电机(带独立冷却风扇)。轴承在正常操作及保养情况下其平均寿命应达200000小时以上。</w:t>
            </w:r>
          </w:p>
          <w:p>
            <w:pPr>
              <w:spacing w:beforeLines="0" w:afterLines="0"/>
              <w:jc w:val="both"/>
              <w:rPr>
                <w:rFonts w:hint="eastAsia" w:ascii="宋体" w:hAnsi="宋体" w:eastAsia="宋体" w:cs="Times New Roman"/>
                <w:color w:val="auto"/>
                <w:kern w:val="2"/>
                <w:sz w:val="21"/>
                <w:szCs w:val="21"/>
                <w:lang w:val="en-US" w:eastAsia="zh-CN" w:bidi="ar-SA"/>
              </w:rPr>
            </w:pPr>
            <w:r>
              <w:rPr>
                <w:rFonts w:hint="eastAsia" w:ascii="宋体" w:hAnsi="宋体"/>
                <w:color w:val="auto"/>
                <w:sz w:val="21"/>
                <w:szCs w:val="21"/>
              </w:rPr>
              <w:t>电机保护级IP55，绝缘级F级，可在环境温度45℃下运行。</w:t>
            </w:r>
          </w:p>
        </w:tc>
        <w:tc>
          <w:tcPr>
            <w:tcW w:w="736" w:type="dxa"/>
            <w:tcBorders>
              <w:tl2br w:val="nil"/>
              <w:tr2bl w:val="nil"/>
            </w:tcBorders>
            <w:noWrap w:val="0"/>
            <w:vAlign w:val="center"/>
          </w:tcPr>
          <w:p>
            <w:pPr>
              <w:spacing w:beforeLines="0" w:afterLines="0"/>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 w:val="21"/>
                <w:szCs w:val="21"/>
                <w:lang w:val="en-US" w:eastAsia="zh-CN"/>
              </w:rPr>
              <w:t>/</w:t>
            </w:r>
          </w:p>
        </w:tc>
        <w:tc>
          <w:tcPr>
            <w:tcW w:w="678" w:type="dxa"/>
            <w:tcBorders>
              <w:tl2br w:val="nil"/>
              <w:tr2bl w:val="nil"/>
            </w:tcBorders>
            <w:noWrap w:val="0"/>
            <w:vAlign w:val="center"/>
          </w:tcPr>
          <w:p>
            <w:pPr>
              <w:spacing w:beforeLines="0" w:afterLines="0"/>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649" w:type="dxa"/>
            <w:tcBorders>
              <w:tl2br w:val="nil"/>
              <w:tr2bl w:val="nil"/>
            </w:tcBorders>
            <w:noWrap w:val="0"/>
            <w:vAlign w:val="center"/>
          </w:tcPr>
          <w:p>
            <w:pPr>
              <w:spacing w:beforeLines="0" w:afterLines="0"/>
              <w:jc w:val="center"/>
              <w:rPr>
                <w:rFonts w:hint="default" w:ascii="宋体" w:hAnsi="宋体" w:eastAsia="宋体" w:cs="Times New Roman"/>
                <w:color w:val="auto"/>
                <w:kern w:val="2"/>
                <w:sz w:val="21"/>
                <w:szCs w:val="21"/>
                <w:lang w:val="en-US" w:eastAsia="zh-CN" w:bidi="ar-SA"/>
              </w:rPr>
            </w:pPr>
            <w:r>
              <w:rPr>
                <w:rFonts w:hint="eastAsia" w:ascii="宋体" w:hAnsi="宋体"/>
                <w:color w:val="auto"/>
                <w:sz w:val="21"/>
                <w:szCs w:val="21"/>
                <w:lang w:val="en-US" w:eastAsia="zh-CN"/>
              </w:rPr>
              <w:t>14</w:t>
            </w:r>
          </w:p>
        </w:tc>
        <w:tc>
          <w:tcPr>
            <w:tcW w:w="1433" w:type="dxa"/>
            <w:tcBorders>
              <w:tl2br w:val="nil"/>
              <w:tr2bl w:val="nil"/>
            </w:tcBorders>
            <w:noWrap w:val="0"/>
            <w:vAlign w:val="center"/>
          </w:tcPr>
          <w:p>
            <w:pPr>
              <w:spacing w:beforeLines="0" w:afterLines="0"/>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 w:val="21"/>
                <w:szCs w:val="21"/>
              </w:rPr>
              <w:t>加湿器</w:t>
            </w:r>
          </w:p>
        </w:tc>
        <w:tc>
          <w:tcPr>
            <w:tcW w:w="11072" w:type="dxa"/>
            <w:tcBorders>
              <w:tl2br w:val="nil"/>
              <w:tr2bl w:val="nil"/>
            </w:tcBorders>
            <w:noWrap w:val="0"/>
            <w:vAlign w:val="center"/>
          </w:tcPr>
          <w:p>
            <w:pPr>
              <w:spacing w:beforeLines="0" w:afterLines="0"/>
              <w:jc w:val="both"/>
              <w:rPr>
                <w:rFonts w:hint="eastAsia" w:ascii="宋体" w:hAnsi="宋体"/>
                <w:color w:val="auto"/>
                <w:sz w:val="21"/>
                <w:szCs w:val="21"/>
              </w:rPr>
            </w:pPr>
            <w:r>
              <w:rPr>
                <w:rFonts w:hint="eastAsia" w:ascii="宋体" w:hAnsi="宋体"/>
                <w:color w:val="auto"/>
                <w:sz w:val="21"/>
                <w:szCs w:val="21"/>
              </w:rPr>
              <w:t>1.气化式加湿器技术要求:</w:t>
            </w:r>
          </w:p>
          <w:p>
            <w:pPr>
              <w:spacing w:beforeLines="0" w:afterLines="0"/>
              <w:jc w:val="both"/>
              <w:rPr>
                <w:rFonts w:hint="eastAsia" w:ascii="宋体" w:hAnsi="宋体"/>
                <w:color w:val="auto"/>
                <w:sz w:val="21"/>
                <w:szCs w:val="21"/>
              </w:rPr>
            </w:pPr>
            <w:r>
              <w:rPr>
                <w:rFonts w:hint="eastAsia" w:ascii="宋体" w:hAnsi="宋体"/>
                <w:color w:val="auto"/>
                <w:sz w:val="21"/>
                <w:szCs w:val="21"/>
              </w:rPr>
              <w:t>材质:采用亲水性高分子纤维，吸水百分率:250%以上，要求提供国家空调设备质量监督检验中心检验报告。抗菌能力:对军团菌具有抑菌作用。采用复合合成药剂，对建筑物中常见菌有效并对水中常见的藻有效;</w:t>
            </w:r>
          </w:p>
          <w:p>
            <w:pPr>
              <w:spacing w:beforeLines="0" w:afterLines="0"/>
              <w:jc w:val="both"/>
              <w:rPr>
                <w:rFonts w:hint="eastAsia" w:ascii="宋体" w:hAnsi="宋体"/>
                <w:color w:val="auto"/>
                <w:sz w:val="21"/>
                <w:szCs w:val="21"/>
              </w:rPr>
            </w:pPr>
            <w:r>
              <w:rPr>
                <w:rFonts w:hint="eastAsia" w:ascii="宋体" w:hAnsi="宋体"/>
                <w:color w:val="auto"/>
                <w:sz w:val="21"/>
                <w:szCs w:val="21"/>
              </w:rPr>
              <w:t>结构形式:不锈钢边框模块拼插式，易于拆装;由主机模块、给水装置组成(包括:过滤器、减压阀、电磁阀、给水软铜管组成)，材料连接方式为机械连接，不能使用粘结剂粘接方式。</w:t>
            </w:r>
          </w:p>
          <w:p>
            <w:pPr>
              <w:spacing w:beforeLines="0" w:afterLines="0"/>
              <w:jc w:val="both"/>
              <w:rPr>
                <w:rFonts w:hint="eastAsia" w:ascii="宋体" w:hAnsi="宋体"/>
                <w:color w:val="auto"/>
                <w:sz w:val="21"/>
                <w:szCs w:val="21"/>
              </w:rPr>
            </w:pPr>
            <w:r>
              <w:rPr>
                <w:rFonts w:hint="eastAsia" w:ascii="宋体" w:hAnsi="宋体"/>
                <w:color w:val="auto"/>
                <w:sz w:val="21"/>
                <w:szCs w:val="21"/>
              </w:rPr>
              <w:t xml:space="preserve">2. 介质材料可用弱酸类清洗药剂进行清洗维护: </w:t>
            </w:r>
          </w:p>
          <w:p>
            <w:pPr>
              <w:spacing w:beforeLines="0" w:afterLines="0"/>
              <w:jc w:val="both"/>
              <w:rPr>
                <w:rFonts w:hint="eastAsia" w:ascii="宋体" w:hAnsi="宋体"/>
                <w:color w:val="auto"/>
                <w:sz w:val="21"/>
                <w:szCs w:val="21"/>
              </w:rPr>
            </w:pPr>
            <w:r>
              <w:rPr>
                <w:rFonts w:hint="eastAsia" w:ascii="宋体" w:hAnsi="宋体"/>
                <w:color w:val="auto"/>
                <w:sz w:val="21"/>
                <w:szCs w:val="21"/>
              </w:rPr>
              <w:t>3.材料燃烧等级:B1级，要求提供国家建筑工程质量监督检验中心提供的检测报告。</w:t>
            </w:r>
          </w:p>
          <w:p>
            <w:pPr>
              <w:spacing w:beforeLines="0" w:afterLines="0"/>
              <w:jc w:val="both"/>
              <w:rPr>
                <w:rFonts w:hint="eastAsia" w:ascii="宋体" w:hAnsi="宋体"/>
                <w:color w:val="auto"/>
                <w:sz w:val="21"/>
                <w:szCs w:val="21"/>
              </w:rPr>
            </w:pPr>
            <w:r>
              <w:rPr>
                <w:rFonts w:hint="eastAsia" w:ascii="宋体" w:hAnsi="宋体"/>
                <w:color w:val="auto"/>
                <w:sz w:val="21"/>
                <w:szCs w:val="21"/>
              </w:rPr>
              <w:t>4.高压微雾加湿喷雾头技术要求:</w:t>
            </w:r>
          </w:p>
          <w:p>
            <w:pPr>
              <w:spacing w:beforeLines="0" w:afterLines="0"/>
              <w:jc w:val="both"/>
              <w:rPr>
                <w:rFonts w:hint="eastAsia" w:ascii="宋体" w:hAnsi="宋体"/>
                <w:color w:val="auto"/>
                <w:sz w:val="21"/>
                <w:szCs w:val="21"/>
              </w:rPr>
            </w:pPr>
            <w:r>
              <w:rPr>
                <w:rFonts w:hint="eastAsia" w:ascii="宋体" w:hAnsi="宋体"/>
                <w:color w:val="auto"/>
                <w:sz w:val="21"/>
                <w:szCs w:val="21"/>
              </w:rPr>
              <w:t>喷嘴部采用耐用性持久的陶瓷喷嘴、耐磨损、使用寿命长久、形状是细微粒子发生型的空圆锥状，喷雾角度在60度以上,喷嘴孔径089mm,喷嘴内部采用100目的水过滤器，喷嘴内部设置304不锈钢材质的滤网。DN32电动调节阀2套，带反馈(详见清单)。</w:t>
            </w:r>
          </w:p>
          <w:p>
            <w:pPr>
              <w:spacing w:beforeLines="0" w:afterLines="0"/>
              <w:jc w:val="both"/>
              <w:rPr>
                <w:rFonts w:hint="eastAsia" w:ascii="宋体" w:hAnsi="宋体"/>
                <w:color w:val="auto"/>
                <w:sz w:val="21"/>
                <w:szCs w:val="21"/>
              </w:rPr>
            </w:pPr>
            <w:r>
              <w:rPr>
                <w:rFonts w:hint="eastAsia" w:ascii="宋体" w:hAnsi="宋体"/>
                <w:color w:val="auto"/>
                <w:sz w:val="21"/>
                <w:szCs w:val="21"/>
              </w:rPr>
              <w:t xml:space="preserve">5. 技术服务: </w:t>
            </w:r>
          </w:p>
          <w:p>
            <w:pPr>
              <w:spacing w:beforeLines="0" w:afterLines="0"/>
              <w:jc w:val="both"/>
              <w:rPr>
                <w:rFonts w:hint="eastAsia" w:ascii="宋体" w:hAnsi="宋体"/>
                <w:color w:val="auto"/>
                <w:sz w:val="21"/>
                <w:szCs w:val="21"/>
              </w:rPr>
            </w:pPr>
            <w:r>
              <w:rPr>
                <w:rFonts w:hint="eastAsia" w:ascii="宋体" w:hAnsi="宋体"/>
                <w:color w:val="auto"/>
                <w:sz w:val="21"/>
                <w:szCs w:val="21"/>
              </w:rPr>
              <w:t>(1)加湿器产品供应商派有经验的技术人员到现场负责安装、调试，直到设备正常运行。</w:t>
            </w:r>
          </w:p>
          <w:p>
            <w:pPr>
              <w:spacing w:beforeLines="0" w:afterLines="0"/>
              <w:jc w:val="both"/>
              <w:rPr>
                <w:rFonts w:hint="eastAsia" w:ascii="宋体" w:hAnsi="宋体"/>
                <w:color w:val="auto"/>
                <w:sz w:val="21"/>
                <w:szCs w:val="21"/>
              </w:rPr>
            </w:pPr>
            <w:r>
              <w:rPr>
                <w:rFonts w:hint="eastAsia" w:ascii="宋体" w:hAnsi="宋体"/>
                <w:color w:val="auto"/>
                <w:sz w:val="21"/>
                <w:szCs w:val="21"/>
              </w:rPr>
              <w:t>(2)加湿器产品供应商派出的技术人员应自备在指导安装调试过程中所需的特殊工具和专用仪器仪表等.</w:t>
            </w:r>
          </w:p>
          <w:p>
            <w:pPr>
              <w:spacing w:beforeLines="0" w:afterLines="0"/>
              <w:jc w:val="both"/>
              <w:rPr>
                <w:rFonts w:hint="eastAsia" w:ascii="宋体" w:hAnsi="宋体" w:eastAsia="宋体" w:cs="Times New Roman"/>
                <w:color w:val="auto"/>
                <w:kern w:val="2"/>
                <w:sz w:val="21"/>
                <w:szCs w:val="21"/>
                <w:lang w:val="en-US" w:eastAsia="zh-CN" w:bidi="ar-SA"/>
              </w:rPr>
            </w:pPr>
            <w:r>
              <w:rPr>
                <w:rFonts w:hint="eastAsia" w:ascii="宋体" w:hAnsi="宋体"/>
                <w:color w:val="auto"/>
                <w:sz w:val="21"/>
                <w:szCs w:val="21"/>
              </w:rPr>
              <w:t>(3)加湿器产品供应商提供保证正常运转所必需的附件、备件和消耗品等</w:t>
            </w:r>
          </w:p>
        </w:tc>
        <w:tc>
          <w:tcPr>
            <w:tcW w:w="736" w:type="dxa"/>
            <w:tcBorders>
              <w:tl2br w:val="nil"/>
              <w:tr2bl w:val="nil"/>
            </w:tcBorders>
            <w:noWrap w:val="0"/>
            <w:vAlign w:val="center"/>
          </w:tcPr>
          <w:p>
            <w:pPr>
              <w:spacing w:beforeLines="0" w:afterLines="0"/>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 w:val="21"/>
                <w:szCs w:val="21"/>
                <w:lang w:val="en-US" w:eastAsia="zh-CN"/>
              </w:rPr>
              <w:t>/</w:t>
            </w:r>
          </w:p>
        </w:tc>
        <w:tc>
          <w:tcPr>
            <w:tcW w:w="678" w:type="dxa"/>
            <w:tcBorders>
              <w:tl2br w:val="nil"/>
              <w:tr2bl w:val="nil"/>
            </w:tcBorders>
            <w:noWrap w:val="0"/>
            <w:vAlign w:val="center"/>
          </w:tcPr>
          <w:p>
            <w:pPr>
              <w:spacing w:beforeLines="0" w:afterLines="0"/>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649" w:type="dxa"/>
            <w:tcBorders>
              <w:tl2br w:val="nil"/>
              <w:tr2bl w:val="nil"/>
            </w:tcBorders>
            <w:noWrap w:val="0"/>
            <w:vAlign w:val="center"/>
          </w:tcPr>
          <w:p>
            <w:pPr>
              <w:spacing w:beforeLines="0" w:afterLines="0"/>
              <w:jc w:val="center"/>
              <w:rPr>
                <w:rFonts w:hint="default" w:ascii="宋体" w:hAnsi="宋体" w:eastAsia="宋体" w:cs="Times New Roman"/>
                <w:color w:val="auto"/>
                <w:kern w:val="2"/>
                <w:sz w:val="21"/>
                <w:szCs w:val="21"/>
                <w:lang w:val="en-US" w:eastAsia="zh-CN" w:bidi="ar-SA"/>
              </w:rPr>
            </w:pPr>
            <w:r>
              <w:rPr>
                <w:rFonts w:hint="eastAsia" w:ascii="宋体" w:hAnsi="宋体"/>
                <w:color w:val="auto"/>
                <w:sz w:val="21"/>
                <w:szCs w:val="21"/>
                <w:lang w:val="en-US" w:eastAsia="zh-CN"/>
              </w:rPr>
              <w:t>15</w:t>
            </w:r>
          </w:p>
        </w:tc>
        <w:tc>
          <w:tcPr>
            <w:tcW w:w="1433" w:type="dxa"/>
            <w:tcBorders>
              <w:tl2br w:val="nil"/>
              <w:tr2bl w:val="nil"/>
            </w:tcBorders>
            <w:noWrap w:val="0"/>
            <w:vAlign w:val="center"/>
          </w:tcPr>
          <w:p>
            <w:pPr>
              <w:spacing w:beforeLines="0" w:afterLines="0"/>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 w:val="21"/>
                <w:szCs w:val="21"/>
              </w:rPr>
              <w:t>电动风阀</w:t>
            </w:r>
          </w:p>
        </w:tc>
        <w:tc>
          <w:tcPr>
            <w:tcW w:w="11072" w:type="dxa"/>
            <w:tcBorders>
              <w:tl2br w:val="nil"/>
              <w:tr2bl w:val="nil"/>
            </w:tcBorders>
            <w:noWrap w:val="0"/>
            <w:vAlign w:val="center"/>
          </w:tcPr>
          <w:p>
            <w:pPr>
              <w:spacing w:beforeLines="0" w:afterLines="0"/>
              <w:jc w:val="both"/>
              <w:rPr>
                <w:rFonts w:hint="eastAsia" w:ascii="宋体" w:hAnsi="宋体" w:eastAsia="宋体" w:cs="Times New Roman"/>
                <w:color w:val="auto"/>
                <w:kern w:val="2"/>
                <w:sz w:val="21"/>
                <w:szCs w:val="21"/>
                <w:lang w:val="en-US" w:eastAsia="zh-CN" w:bidi="ar-SA"/>
              </w:rPr>
            </w:pPr>
            <w:r>
              <w:rPr>
                <w:rFonts w:hint="eastAsia" w:ascii="宋体" w:hAnsi="宋体"/>
                <w:color w:val="auto"/>
                <w:sz w:val="21"/>
                <w:szCs w:val="21"/>
              </w:rPr>
              <w:t>采用低泄漏对开多叶调节阀，优质镀锌钢板制作，多次启闭后无变形，强度高,运行寿命不低于15年电动风阀执行器要求24V控制，带0-10V反馈。</w:t>
            </w:r>
          </w:p>
        </w:tc>
        <w:tc>
          <w:tcPr>
            <w:tcW w:w="736" w:type="dxa"/>
            <w:tcBorders>
              <w:tl2br w:val="nil"/>
              <w:tr2bl w:val="nil"/>
            </w:tcBorders>
            <w:noWrap w:val="0"/>
            <w:vAlign w:val="center"/>
          </w:tcPr>
          <w:p>
            <w:pPr>
              <w:spacing w:beforeLines="0" w:afterLines="0"/>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 w:val="21"/>
                <w:szCs w:val="21"/>
                <w:lang w:val="en-US" w:eastAsia="zh-CN"/>
              </w:rPr>
              <w:t>/</w:t>
            </w:r>
          </w:p>
        </w:tc>
        <w:tc>
          <w:tcPr>
            <w:tcW w:w="678" w:type="dxa"/>
            <w:tcBorders>
              <w:tl2br w:val="nil"/>
              <w:tr2bl w:val="nil"/>
            </w:tcBorders>
            <w:noWrap w:val="0"/>
            <w:vAlign w:val="center"/>
          </w:tcPr>
          <w:p>
            <w:pPr>
              <w:spacing w:beforeLines="0" w:afterLines="0"/>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649" w:type="dxa"/>
            <w:tcBorders>
              <w:tl2br w:val="nil"/>
              <w:tr2bl w:val="nil"/>
            </w:tcBorders>
            <w:noWrap w:val="0"/>
            <w:vAlign w:val="center"/>
          </w:tcPr>
          <w:p>
            <w:pPr>
              <w:spacing w:beforeLines="0" w:afterLines="0"/>
              <w:jc w:val="center"/>
              <w:rPr>
                <w:rFonts w:hint="default" w:ascii="宋体" w:hAnsi="宋体" w:eastAsia="宋体" w:cs="Times New Roman"/>
                <w:color w:val="auto"/>
                <w:kern w:val="2"/>
                <w:sz w:val="21"/>
                <w:szCs w:val="21"/>
                <w:lang w:val="en-US" w:eastAsia="zh-CN" w:bidi="ar-SA"/>
              </w:rPr>
            </w:pPr>
            <w:r>
              <w:rPr>
                <w:rFonts w:hint="eastAsia" w:ascii="宋体" w:hAnsi="宋体"/>
                <w:color w:val="auto"/>
                <w:sz w:val="21"/>
                <w:szCs w:val="21"/>
                <w:lang w:val="en-US" w:eastAsia="zh-CN"/>
              </w:rPr>
              <w:t>16</w:t>
            </w:r>
          </w:p>
        </w:tc>
        <w:tc>
          <w:tcPr>
            <w:tcW w:w="1433" w:type="dxa"/>
            <w:tcBorders>
              <w:tl2br w:val="nil"/>
              <w:tr2bl w:val="nil"/>
            </w:tcBorders>
            <w:noWrap w:val="0"/>
            <w:vAlign w:val="center"/>
          </w:tcPr>
          <w:p>
            <w:pPr>
              <w:spacing w:beforeLines="0" w:afterLines="0"/>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 w:val="21"/>
                <w:szCs w:val="21"/>
              </w:rPr>
              <w:t>机组控制要求</w:t>
            </w:r>
          </w:p>
        </w:tc>
        <w:tc>
          <w:tcPr>
            <w:tcW w:w="11072" w:type="dxa"/>
            <w:tcBorders>
              <w:tl2br w:val="nil"/>
              <w:tr2bl w:val="nil"/>
            </w:tcBorders>
            <w:noWrap w:val="0"/>
            <w:vAlign w:val="center"/>
          </w:tcPr>
          <w:p>
            <w:pPr>
              <w:spacing w:beforeLines="0" w:afterLines="0"/>
              <w:jc w:val="both"/>
              <w:rPr>
                <w:rFonts w:hint="eastAsia" w:ascii="宋体" w:hAnsi="宋体"/>
                <w:color w:val="auto"/>
                <w:sz w:val="21"/>
                <w:szCs w:val="21"/>
              </w:rPr>
            </w:pPr>
            <w:r>
              <w:rPr>
                <w:rFonts w:hint="eastAsia" w:ascii="宋体" w:hAnsi="宋体"/>
                <w:color w:val="auto"/>
                <w:sz w:val="21"/>
                <w:szCs w:val="21"/>
              </w:rPr>
              <w:t>1.控制柜要求:</w:t>
            </w:r>
          </w:p>
          <w:p>
            <w:pPr>
              <w:spacing w:beforeLines="0" w:afterLines="0"/>
              <w:jc w:val="both"/>
              <w:rPr>
                <w:rFonts w:hint="eastAsia" w:ascii="宋体" w:hAnsi="宋体"/>
                <w:color w:val="auto"/>
                <w:sz w:val="21"/>
                <w:szCs w:val="21"/>
              </w:rPr>
            </w:pPr>
            <w:r>
              <w:rPr>
                <w:rFonts w:hint="eastAsia" w:ascii="宋体" w:hAnsi="宋体"/>
                <w:color w:val="auto"/>
                <w:sz w:val="21"/>
                <w:szCs w:val="21"/>
              </w:rPr>
              <w:t>(1)控制柜设计布局合理，防尘、防潮、防锈，接地可靠。</w:t>
            </w:r>
          </w:p>
          <w:p>
            <w:pPr>
              <w:spacing w:beforeLines="0" w:afterLines="0"/>
              <w:jc w:val="both"/>
              <w:rPr>
                <w:rFonts w:hint="eastAsia" w:ascii="宋体" w:hAnsi="宋体"/>
                <w:color w:val="auto"/>
                <w:sz w:val="21"/>
                <w:szCs w:val="21"/>
              </w:rPr>
            </w:pPr>
            <w:r>
              <w:rPr>
                <w:rFonts w:hint="eastAsia" w:ascii="宋体" w:hAnsi="宋体"/>
                <w:color w:val="auto"/>
                <w:sz w:val="21"/>
                <w:szCs w:val="21"/>
              </w:rPr>
              <w:t>(2)所有电气设计、制造及接线都应符合国家有关规定。</w:t>
            </w:r>
          </w:p>
          <w:p>
            <w:pPr>
              <w:spacing w:beforeLines="0" w:afterLines="0"/>
              <w:jc w:val="both"/>
              <w:rPr>
                <w:rFonts w:hint="eastAsia" w:ascii="宋体" w:hAnsi="宋体"/>
                <w:color w:val="auto"/>
                <w:sz w:val="21"/>
                <w:szCs w:val="21"/>
              </w:rPr>
            </w:pPr>
            <w:r>
              <w:rPr>
                <w:rFonts w:hint="eastAsia" w:ascii="宋体" w:hAnsi="宋体"/>
                <w:color w:val="auto"/>
                <w:sz w:val="21"/>
                <w:szCs w:val="21"/>
              </w:rPr>
              <w:t>(3)控制器应能完全满足此项目I0点位的要求，且扩展模块及控制器必须兼容，并预留20%余量(包含软件权限)</w:t>
            </w:r>
          </w:p>
          <w:p>
            <w:pPr>
              <w:spacing w:beforeLines="0" w:afterLines="0"/>
              <w:jc w:val="both"/>
              <w:rPr>
                <w:rFonts w:hint="eastAsia" w:ascii="宋体" w:hAnsi="宋体"/>
                <w:color w:val="auto"/>
                <w:sz w:val="21"/>
                <w:szCs w:val="21"/>
              </w:rPr>
            </w:pPr>
            <w:r>
              <w:rPr>
                <w:rFonts w:hint="eastAsia" w:ascii="宋体" w:hAnsi="宋体"/>
                <w:color w:val="auto"/>
                <w:sz w:val="21"/>
                <w:szCs w:val="21"/>
              </w:rPr>
              <w:t>(4)所有部件都要使用编号标签，并与图纸对应无误。</w:t>
            </w:r>
          </w:p>
          <w:p>
            <w:pPr>
              <w:spacing w:beforeLines="0" w:afterLines="0"/>
              <w:jc w:val="both"/>
              <w:rPr>
                <w:rFonts w:hint="eastAsia" w:ascii="宋体" w:hAnsi="宋体"/>
                <w:color w:val="auto"/>
                <w:sz w:val="21"/>
                <w:szCs w:val="21"/>
              </w:rPr>
            </w:pPr>
            <w:r>
              <w:rPr>
                <w:rFonts w:hint="eastAsia" w:ascii="宋体" w:hAnsi="宋体"/>
                <w:color w:val="auto"/>
                <w:sz w:val="21"/>
                <w:szCs w:val="21"/>
              </w:rPr>
              <w:t>(</w:t>
            </w:r>
            <w:r>
              <w:rPr>
                <w:rFonts w:hint="eastAsia" w:ascii="宋体" w:hAnsi="宋体"/>
                <w:color w:val="auto"/>
                <w:sz w:val="21"/>
                <w:szCs w:val="21"/>
                <w:lang w:val="en-US" w:eastAsia="zh-CN"/>
              </w:rPr>
              <w:t>5</w:t>
            </w:r>
            <w:r>
              <w:rPr>
                <w:rFonts w:hint="eastAsia" w:ascii="宋体" w:hAnsi="宋体"/>
                <w:color w:val="auto"/>
                <w:sz w:val="21"/>
                <w:szCs w:val="21"/>
              </w:rPr>
              <w:t>)每条电线的两端都要有线号，线号和图纸上的相一致。</w:t>
            </w:r>
          </w:p>
          <w:p>
            <w:pPr>
              <w:spacing w:beforeLines="0" w:afterLines="0"/>
              <w:jc w:val="both"/>
              <w:rPr>
                <w:rFonts w:hint="eastAsia" w:ascii="宋体" w:hAnsi="宋体"/>
                <w:color w:val="auto"/>
                <w:sz w:val="21"/>
                <w:szCs w:val="21"/>
              </w:rPr>
            </w:pPr>
            <w:r>
              <w:rPr>
                <w:rFonts w:hint="eastAsia" w:ascii="宋体" w:hAnsi="宋体"/>
                <w:color w:val="auto"/>
                <w:sz w:val="21"/>
                <w:szCs w:val="21"/>
              </w:rPr>
              <w:t>2.控制点要求:</w:t>
            </w:r>
          </w:p>
          <w:p>
            <w:pPr>
              <w:spacing w:beforeLines="0" w:afterLines="0"/>
              <w:jc w:val="both"/>
              <w:rPr>
                <w:rFonts w:hint="eastAsia" w:ascii="宋体" w:hAnsi="宋体"/>
                <w:color w:val="auto"/>
                <w:sz w:val="21"/>
                <w:szCs w:val="21"/>
              </w:rPr>
            </w:pPr>
            <w:r>
              <w:rPr>
                <w:rFonts w:hint="eastAsia" w:ascii="宋体" w:hAnsi="宋体"/>
                <w:color w:val="auto"/>
                <w:sz w:val="21"/>
                <w:szCs w:val="21"/>
              </w:rPr>
              <w:t>(1)需检测室外温湿度、送风风速、变频状态等，并将数值可视化于触摸屏。</w:t>
            </w:r>
          </w:p>
          <w:p>
            <w:pPr>
              <w:spacing w:beforeLines="0" w:afterLines="0"/>
              <w:jc w:val="both"/>
              <w:rPr>
                <w:rFonts w:hint="eastAsia" w:ascii="宋体" w:hAnsi="宋体"/>
                <w:color w:val="auto"/>
                <w:sz w:val="21"/>
                <w:szCs w:val="21"/>
              </w:rPr>
            </w:pPr>
            <w:r>
              <w:rPr>
                <w:rFonts w:hint="eastAsia" w:ascii="宋体" w:hAnsi="宋体"/>
                <w:color w:val="auto"/>
                <w:sz w:val="21"/>
                <w:szCs w:val="21"/>
              </w:rPr>
              <w:t>(2)新风机组(2台)风机采用变频控制，且风机故障时有报警。</w:t>
            </w:r>
          </w:p>
          <w:p>
            <w:pPr>
              <w:spacing w:beforeLines="0" w:afterLines="0"/>
              <w:jc w:val="both"/>
              <w:rPr>
                <w:rFonts w:hint="eastAsia" w:ascii="宋体" w:hAnsi="宋体"/>
                <w:color w:val="auto"/>
                <w:sz w:val="21"/>
                <w:szCs w:val="21"/>
              </w:rPr>
            </w:pPr>
            <w:r>
              <w:rPr>
                <w:rFonts w:hint="eastAsia" w:ascii="宋体" w:hAnsi="宋体"/>
                <w:color w:val="auto"/>
                <w:sz w:val="21"/>
                <w:szCs w:val="21"/>
              </w:rPr>
              <w:t>(</w:t>
            </w:r>
            <w:r>
              <w:rPr>
                <w:rFonts w:hint="eastAsia" w:ascii="宋体" w:hAnsi="宋体"/>
                <w:color w:val="auto"/>
                <w:sz w:val="21"/>
                <w:szCs w:val="21"/>
                <w:lang w:val="en-US" w:eastAsia="zh-CN"/>
              </w:rPr>
              <w:t>3</w:t>
            </w:r>
            <w:r>
              <w:rPr>
                <w:rFonts w:hint="eastAsia" w:ascii="宋体" w:hAnsi="宋体"/>
                <w:color w:val="auto"/>
                <w:sz w:val="21"/>
                <w:szCs w:val="21"/>
              </w:rPr>
              <w:t>)</w:t>
            </w:r>
            <w:r>
              <w:rPr>
                <w:rFonts w:hint="eastAsia" w:ascii="宋体" w:hAnsi="宋体"/>
                <w:color w:val="auto"/>
                <w:sz w:val="21"/>
                <w:szCs w:val="21"/>
                <w:lang w:eastAsia="zh-CN"/>
              </w:rPr>
              <w:t>新风</w:t>
            </w:r>
            <w:r>
              <w:rPr>
                <w:rFonts w:hint="eastAsia" w:ascii="宋体" w:hAnsi="宋体"/>
                <w:color w:val="auto"/>
                <w:sz w:val="21"/>
                <w:szCs w:val="21"/>
              </w:rPr>
              <w:t>机</w:t>
            </w:r>
            <w:r>
              <w:rPr>
                <w:rFonts w:hint="eastAsia" w:ascii="宋体" w:hAnsi="宋体"/>
                <w:color w:val="auto"/>
                <w:sz w:val="21"/>
                <w:szCs w:val="21"/>
                <w:lang w:eastAsia="zh-CN"/>
              </w:rPr>
              <w:t>组</w:t>
            </w:r>
            <w:r>
              <w:rPr>
                <w:rFonts w:hint="eastAsia" w:ascii="宋体" w:hAnsi="宋体"/>
                <w:color w:val="auto"/>
                <w:sz w:val="21"/>
                <w:szCs w:val="21"/>
              </w:rPr>
              <w:t>初效应安装压差监控报警传感器，可以设定压差报警限。</w:t>
            </w:r>
          </w:p>
          <w:p>
            <w:pPr>
              <w:spacing w:beforeLines="0" w:afterLines="0"/>
              <w:jc w:val="both"/>
              <w:rPr>
                <w:rFonts w:hint="eastAsia" w:ascii="宋体" w:hAnsi="宋体"/>
                <w:color w:val="auto"/>
                <w:sz w:val="21"/>
                <w:szCs w:val="21"/>
              </w:rPr>
            </w:pPr>
            <w:r>
              <w:rPr>
                <w:rFonts w:hint="eastAsia" w:ascii="宋体" w:hAnsi="宋体"/>
                <w:color w:val="auto"/>
                <w:sz w:val="21"/>
                <w:szCs w:val="21"/>
              </w:rPr>
              <w:t>(</w:t>
            </w:r>
            <w:r>
              <w:rPr>
                <w:rFonts w:hint="eastAsia" w:ascii="宋体" w:hAnsi="宋体"/>
                <w:color w:val="auto"/>
                <w:sz w:val="21"/>
                <w:szCs w:val="21"/>
                <w:lang w:val="en-US" w:eastAsia="zh-CN"/>
              </w:rPr>
              <w:t>5</w:t>
            </w:r>
            <w:r>
              <w:rPr>
                <w:rFonts w:hint="eastAsia" w:ascii="宋体" w:hAnsi="宋体"/>
                <w:color w:val="auto"/>
                <w:sz w:val="21"/>
                <w:szCs w:val="21"/>
              </w:rPr>
              <w:t>)当风机两端的风压较小或消失时，报警指示并进入保护停机流程。</w:t>
            </w:r>
          </w:p>
          <w:p>
            <w:pPr>
              <w:spacing w:beforeLines="0" w:afterLines="0"/>
              <w:jc w:val="both"/>
              <w:rPr>
                <w:rFonts w:hint="eastAsia" w:ascii="宋体" w:hAnsi="宋体"/>
                <w:color w:val="auto"/>
                <w:sz w:val="21"/>
                <w:szCs w:val="21"/>
              </w:rPr>
            </w:pPr>
            <w:r>
              <w:rPr>
                <w:rFonts w:hint="eastAsia" w:ascii="宋体" w:hAnsi="宋体"/>
                <w:color w:val="auto"/>
                <w:sz w:val="21"/>
                <w:szCs w:val="21"/>
              </w:rPr>
              <w:t>(</w:t>
            </w:r>
            <w:r>
              <w:rPr>
                <w:rFonts w:hint="eastAsia" w:ascii="宋体" w:hAnsi="宋体"/>
                <w:color w:val="auto"/>
                <w:sz w:val="21"/>
                <w:szCs w:val="21"/>
                <w:lang w:val="en-US" w:eastAsia="zh-CN"/>
              </w:rPr>
              <w:t>6</w:t>
            </w:r>
            <w:r>
              <w:rPr>
                <w:rFonts w:hint="eastAsia" w:ascii="宋体" w:hAnsi="宋体"/>
                <w:color w:val="auto"/>
                <w:sz w:val="21"/>
                <w:szCs w:val="21"/>
              </w:rPr>
              <w:t>)系统在断电恢复后仍然能够保存控制系统断电前原有数据。</w:t>
            </w:r>
          </w:p>
          <w:p>
            <w:pPr>
              <w:spacing w:beforeLines="0" w:afterLines="0"/>
              <w:jc w:val="both"/>
              <w:rPr>
                <w:rFonts w:hint="eastAsia" w:ascii="宋体" w:hAnsi="宋体"/>
                <w:color w:val="auto"/>
                <w:sz w:val="21"/>
                <w:szCs w:val="21"/>
              </w:rPr>
            </w:pPr>
            <w:r>
              <w:rPr>
                <w:rFonts w:hint="eastAsia" w:ascii="宋体" w:hAnsi="宋体"/>
                <w:color w:val="auto"/>
                <w:sz w:val="21"/>
                <w:szCs w:val="21"/>
              </w:rPr>
              <w:t>3.人机界面:</w:t>
            </w:r>
          </w:p>
          <w:p>
            <w:pPr>
              <w:spacing w:beforeLines="0" w:afterLines="0"/>
              <w:jc w:val="both"/>
              <w:rPr>
                <w:rFonts w:hint="eastAsia" w:ascii="宋体" w:hAnsi="宋体"/>
                <w:color w:val="auto"/>
                <w:sz w:val="21"/>
                <w:szCs w:val="21"/>
              </w:rPr>
            </w:pPr>
            <w:r>
              <w:rPr>
                <w:rFonts w:hint="eastAsia" w:ascii="宋体" w:hAnsi="宋体"/>
                <w:color w:val="auto"/>
                <w:sz w:val="21"/>
                <w:szCs w:val="21"/>
              </w:rPr>
              <w:t>(1)采用彩色液晶触摸屏。</w:t>
            </w:r>
          </w:p>
          <w:p>
            <w:pPr>
              <w:spacing w:beforeLines="0" w:afterLines="0"/>
              <w:jc w:val="both"/>
              <w:rPr>
                <w:rFonts w:hint="eastAsia" w:ascii="宋体" w:hAnsi="宋体"/>
                <w:color w:val="auto"/>
                <w:sz w:val="21"/>
                <w:szCs w:val="21"/>
              </w:rPr>
            </w:pPr>
            <w:r>
              <w:rPr>
                <w:rFonts w:hint="eastAsia" w:ascii="宋体" w:hAnsi="宋体"/>
                <w:color w:val="auto"/>
                <w:sz w:val="21"/>
                <w:szCs w:val="21"/>
              </w:rPr>
              <w:t>(2)界面清晰美观，采用图形显示，满足使用要求。</w:t>
            </w:r>
          </w:p>
          <w:p>
            <w:pPr>
              <w:spacing w:beforeLines="0" w:afterLines="0"/>
              <w:jc w:val="both"/>
              <w:rPr>
                <w:rFonts w:hint="eastAsia" w:ascii="宋体" w:hAnsi="宋体"/>
                <w:color w:val="auto"/>
                <w:sz w:val="21"/>
                <w:szCs w:val="21"/>
              </w:rPr>
            </w:pPr>
            <w:r>
              <w:rPr>
                <w:rFonts w:hint="eastAsia" w:ascii="宋体" w:hAnsi="宋体"/>
                <w:color w:val="auto"/>
                <w:sz w:val="21"/>
                <w:szCs w:val="21"/>
              </w:rPr>
              <w:t>(3)有数据记录功能，所有温湿度、压差、风速、报警等均有记录和打印功能。</w:t>
            </w:r>
          </w:p>
          <w:p>
            <w:pPr>
              <w:spacing w:beforeLines="0" w:afterLines="0"/>
              <w:jc w:val="both"/>
              <w:rPr>
                <w:rFonts w:hint="eastAsia" w:ascii="宋体" w:hAnsi="宋体"/>
                <w:color w:val="auto"/>
                <w:sz w:val="21"/>
                <w:szCs w:val="21"/>
              </w:rPr>
            </w:pPr>
            <w:r>
              <w:rPr>
                <w:rFonts w:hint="eastAsia" w:ascii="宋体" w:hAnsi="宋体"/>
                <w:color w:val="auto"/>
                <w:sz w:val="21"/>
                <w:szCs w:val="21"/>
              </w:rPr>
              <w:t>(</w:t>
            </w:r>
            <w:r>
              <w:rPr>
                <w:rFonts w:hint="eastAsia" w:ascii="宋体" w:hAnsi="宋体"/>
                <w:color w:val="auto"/>
                <w:sz w:val="21"/>
                <w:szCs w:val="21"/>
                <w:lang w:val="en-US" w:eastAsia="zh-CN"/>
              </w:rPr>
              <w:t>4</w:t>
            </w:r>
            <w:r>
              <w:rPr>
                <w:rFonts w:hint="eastAsia" w:ascii="宋体" w:hAnsi="宋体"/>
                <w:color w:val="auto"/>
                <w:sz w:val="21"/>
                <w:szCs w:val="21"/>
              </w:rPr>
              <w:t>)所有报警也应有记录，并不可修改和删除。</w:t>
            </w:r>
          </w:p>
          <w:p>
            <w:pPr>
              <w:spacing w:beforeLines="0" w:afterLines="0"/>
              <w:jc w:val="both"/>
              <w:rPr>
                <w:rFonts w:hint="eastAsia" w:ascii="宋体" w:hAnsi="宋体"/>
                <w:color w:val="auto"/>
                <w:sz w:val="21"/>
                <w:szCs w:val="21"/>
              </w:rPr>
            </w:pPr>
            <w:r>
              <w:rPr>
                <w:rFonts w:hint="eastAsia" w:ascii="宋体" w:hAnsi="宋体"/>
                <w:color w:val="auto"/>
                <w:sz w:val="21"/>
                <w:szCs w:val="21"/>
              </w:rPr>
              <w:t>(</w:t>
            </w:r>
            <w:r>
              <w:rPr>
                <w:rFonts w:hint="eastAsia" w:ascii="宋体" w:hAnsi="宋体"/>
                <w:color w:val="auto"/>
                <w:sz w:val="21"/>
                <w:szCs w:val="21"/>
                <w:lang w:val="en-US" w:eastAsia="zh-CN"/>
              </w:rPr>
              <w:t>5</w:t>
            </w:r>
            <w:r>
              <w:rPr>
                <w:rFonts w:hint="eastAsia" w:ascii="宋体" w:hAnsi="宋体"/>
                <w:color w:val="auto"/>
                <w:sz w:val="21"/>
                <w:szCs w:val="21"/>
              </w:rPr>
              <w:t>)具有3级密码以上,按级别不同可以进行相应操作。</w:t>
            </w:r>
          </w:p>
          <w:p>
            <w:pPr>
              <w:spacing w:beforeLines="0" w:afterLines="0"/>
              <w:jc w:val="both"/>
              <w:rPr>
                <w:rFonts w:hint="eastAsia" w:ascii="宋体" w:hAnsi="宋体"/>
                <w:color w:val="auto"/>
                <w:sz w:val="21"/>
                <w:szCs w:val="21"/>
              </w:rPr>
            </w:pPr>
            <w:r>
              <w:rPr>
                <w:rFonts w:hint="eastAsia" w:ascii="宋体" w:hAnsi="宋体"/>
                <w:color w:val="auto"/>
                <w:sz w:val="21"/>
                <w:szCs w:val="21"/>
              </w:rPr>
              <w:t>(</w:t>
            </w:r>
            <w:r>
              <w:rPr>
                <w:rFonts w:hint="eastAsia" w:ascii="宋体" w:hAnsi="宋体"/>
                <w:color w:val="auto"/>
                <w:sz w:val="21"/>
                <w:szCs w:val="21"/>
                <w:lang w:val="en-US" w:eastAsia="zh-CN"/>
              </w:rPr>
              <w:t>6</w:t>
            </w:r>
            <w:r>
              <w:rPr>
                <w:rFonts w:hint="eastAsia" w:ascii="宋体" w:hAnsi="宋体"/>
                <w:color w:val="auto"/>
                <w:sz w:val="21"/>
                <w:szCs w:val="21"/>
              </w:rPr>
              <w:t>)系统有显示和控制参数设定功能。</w:t>
            </w:r>
          </w:p>
          <w:p>
            <w:pPr>
              <w:spacing w:beforeLines="0" w:afterLines="0"/>
              <w:jc w:val="both"/>
              <w:rPr>
                <w:rFonts w:hint="eastAsia" w:ascii="宋体" w:hAnsi="宋体"/>
                <w:color w:val="auto"/>
                <w:sz w:val="21"/>
                <w:szCs w:val="21"/>
              </w:rPr>
            </w:pPr>
            <w:r>
              <w:rPr>
                <w:rFonts w:hint="eastAsia" w:ascii="宋体" w:hAnsi="宋体"/>
                <w:color w:val="auto"/>
                <w:sz w:val="21"/>
                <w:szCs w:val="21"/>
              </w:rPr>
              <w:t>4.与原自控系统对接要求:</w:t>
            </w:r>
          </w:p>
          <w:p>
            <w:pPr>
              <w:spacing w:beforeLines="0" w:afterLines="0"/>
              <w:jc w:val="both"/>
              <w:rPr>
                <w:rFonts w:hint="eastAsia" w:ascii="宋体" w:hAnsi="宋体"/>
                <w:color w:val="auto"/>
                <w:sz w:val="21"/>
                <w:szCs w:val="21"/>
              </w:rPr>
            </w:pPr>
            <w:r>
              <w:rPr>
                <w:rFonts w:hint="eastAsia" w:ascii="宋体" w:hAnsi="宋体"/>
                <w:color w:val="auto"/>
                <w:sz w:val="21"/>
                <w:szCs w:val="21"/>
              </w:rPr>
              <w:t>(1)、对于新风机组设备控制，必须采用一台单独的网络控制器带I/0模块或由一台单独的网络级DDC控制器控制，网络控制器、DDC控制器、I/0模块以及相关配件全部要求装配在一套本地控制箱内(DDC数量、DDC内点数配备、末端设备等详见清单)。</w:t>
            </w:r>
          </w:p>
          <w:p>
            <w:pPr>
              <w:spacing w:beforeLines="0" w:afterLines="0"/>
              <w:jc w:val="both"/>
              <w:rPr>
                <w:rFonts w:hint="eastAsia" w:ascii="宋体" w:hAnsi="宋体" w:eastAsia="宋体" w:cs="Times New Roman"/>
                <w:color w:val="auto"/>
                <w:kern w:val="2"/>
                <w:sz w:val="21"/>
                <w:szCs w:val="21"/>
                <w:lang w:val="en-US" w:eastAsia="zh-CN" w:bidi="ar-SA"/>
              </w:rPr>
            </w:pPr>
            <w:r>
              <w:rPr>
                <w:rFonts w:hint="eastAsia" w:ascii="宋体" w:hAnsi="宋体"/>
                <w:color w:val="auto"/>
                <w:sz w:val="21"/>
                <w:szCs w:val="21"/>
              </w:rPr>
              <w:t>(2)、新风机组的控制系统须在不购买原系统任何授权权限的情况下实现与原系统的互联互通。</w:t>
            </w:r>
          </w:p>
        </w:tc>
        <w:tc>
          <w:tcPr>
            <w:tcW w:w="736" w:type="dxa"/>
            <w:tcBorders>
              <w:tl2br w:val="nil"/>
              <w:tr2bl w:val="nil"/>
            </w:tcBorders>
            <w:noWrap w:val="0"/>
            <w:vAlign w:val="center"/>
          </w:tcPr>
          <w:p>
            <w:pPr>
              <w:spacing w:beforeLines="0" w:afterLines="0"/>
              <w:jc w:val="center"/>
              <w:rPr>
                <w:rFonts w:hint="default" w:ascii="宋体" w:hAnsi="宋体" w:eastAsia="宋体" w:cs="Times New Roman"/>
                <w:color w:val="auto"/>
                <w:kern w:val="2"/>
                <w:sz w:val="21"/>
                <w:szCs w:val="21"/>
                <w:lang w:val="en-US" w:eastAsia="zh-CN" w:bidi="ar-SA"/>
              </w:rPr>
            </w:pPr>
            <w:r>
              <w:rPr>
                <w:rFonts w:hint="eastAsia" w:ascii="宋体" w:hAnsi="宋体" w:cs="Times New Roman"/>
                <w:color w:val="auto"/>
                <w:kern w:val="2"/>
                <w:sz w:val="21"/>
                <w:szCs w:val="21"/>
                <w:lang w:val="en-US" w:eastAsia="zh-CN" w:bidi="ar-SA"/>
              </w:rPr>
              <w:t>/</w:t>
            </w:r>
          </w:p>
        </w:tc>
        <w:tc>
          <w:tcPr>
            <w:tcW w:w="678" w:type="dxa"/>
            <w:tcBorders>
              <w:tl2br w:val="nil"/>
              <w:tr2bl w:val="nil"/>
            </w:tcBorders>
            <w:noWrap w:val="0"/>
            <w:vAlign w:val="center"/>
          </w:tcPr>
          <w:p>
            <w:pPr>
              <w:spacing w:beforeLines="0" w:afterLines="0"/>
              <w:jc w:val="center"/>
              <w:rPr>
                <w:rFonts w:hint="default" w:ascii="宋体" w:hAnsi="宋体" w:eastAsia="宋体" w:cs="Times New Roman"/>
                <w:color w:val="auto"/>
                <w:kern w:val="2"/>
                <w:sz w:val="21"/>
                <w:szCs w:val="21"/>
                <w:lang w:val="en-US" w:eastAsia="zh-CN" w:bidi="ar-SA"/>
              </w:rPr>
            </w:pPr>
            <w:r>
              <w:rPr>
                <w:rFonts w:hint="eastAsia" w:ascii="宋体" w:hAnsi="宋体" w:cs="Times New Roman"/>
                <w:color w:val="auto"/>
                <w:kern w:val="2"/>
                <w:sz w:val="21"/>
                <w:szCs w:val="21"/>
                <w:lang w:val="en-US" w:eastAsia="zh-CN" w:bidi="ar-SA"/>
              </w:rPr>
              <w:t>/</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right="0" w:rightChars="0"/>
        <w:jc w:val="both"/>
        <w:textAlignment w:val="auto"/>
        <w:outlineLvl w:val="1"/>
        <w:rPr>
          <w:rFonts w:hint="eastAsia" w:ascii="宋体" w:hAnsi="宋体" w:eastAsia="宋体" w:cs="宋体"/>
          <w:b/>
          <w:bCs/>
          <w:color w:val="auto"/>
          <w:kern w:val="2"/>
          <w:sz w:val="24"/>
          <w:szCs w:val="24"/>
          <w:lang w:eastAsia="zh-CN"/>
        </w:rPr>
      </w:pPr>
      <w:r>
        <w:rPr>
          <w:rFonts w:hint="eastAsia" w:ascii="宋体" w:hAnsi="宋体" w:eastAsia="宋体" w:cs="宋体"/>
          <w:b/>
          <w:bCs/>
          <w:color w:val="auto"/>
          <w:kern w:val="2"/>
          <w:sz w:val="24"/>
          <w:szCs w:val="24"/>
          <w:lang w:eastAsia="zh-CN"/>
        </w:rPr>
        <w:t>商务要求</w:t>
      </w:r>
    </w:p>
    <w:p>
      <w:pPr>
        <w:rPr>
          <w:color w:val="auto"/>
        </w:rPr>
      </w:pPr>
      <w:r>
        <w:rPr>
          <w:rFonts w:hint="eastAsia" w:ascii="宋体" w:hAnsi="宋体" w:eastAsia="宋体" w:cs="宋体"/>
          <w:b/>
          <w:bCs/>
          <w:color w:val="auto"/>
          <w:kern w:val="2"/>
          <w:sz w:val="24"/>
          <w:szCs w:val="24"/>
          <w:lang w:eastAsia="zh-CN"/>
        </w:rPr>
        <w:t>本次采购项目设备包含安装、培训及检测报告。</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385E12"/>
    <w:rsid w:val="0D667DDE"/>
    <w:rsid w:val="363D4D9E"/>
    <w:rsid w:val="4A7B18FF"/>
    <w:rsid w:val="61385E12"/>
    <w:rsid w:val="6F184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3">
    <w:name w:val="heading 1"/>
    <w:next w:val="1"/>
    <w:qFormat/>
    <w:uiPriority w:val="0"/>
    <w:pPr>
      <w:keepNext/>
      <w:widowControl w:val="0"/>
      <w:spacing w:line="360" w:lineRule="auto"/>
      <w:ind w:firstLine="300" w:firstLineChars="300"/>
      <w:jc w:val="both"/>
      <w:outlineLvl w:val="0"/>
    </w:pPr>
    <w:rPr>
      <w:rFonts w:ascii="宋体" w:hAnsi="Times New Roman" w:eastAsia="宋体" w:cs="Times New Roman"/>
      <w:b/>
      <w:bCs/>
      <w:kern w:val="2"/>
      <w:sz w:val="24"/>
      <w:lang w:val="en-US" w:eastAsia="zh-CN" w:bidi="ar-SA"/>
    </w:rPr>
  </w:style>
  <w:style w:type="paragraph" w:styleId="4">
    <w:name w:val="heading 2"/>
    <w:next w:val="1"/>
    <w:qFormat/>
    <w:uiPriority w:val="0"/>
    <w:pPr>
      <w:keepNext/>
      <w:widowControl w:val="0"/>
      <w:ind w:firstLine="100" w:firstLineChars="100"/>
      <w:jc w:val="both"/>
      <w:outlineLvl w:val="1"/>
    </w:pPr>
    <w:rPr>
      <w:rFonts w:ascii="宋体" w:hAnsi="Times New Roman" w:eastAsia="宋体" w:cs="Times New Roman"/>
      <w:b/>
      <w:bCs/>
      <w:kern w:val="2"/>
      <w:sz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2021-12-01T02:08:00Z</dcterms:created>
  <dc:creator>hasee</dc:creator>
  <cp:lastModifiedBy>hasee</cp:lastModifiedBy>
  <cp:lastPrinted>2021-12-03T03:47:03Z</cp:lastPrinted>
  <dcterms:modified xsi:type="dcterms:W3CDTF">2021-12-03T03:48:19Z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E4073318AD6C44DFAC33BBD23BBDF8DB</vt:lpwstr>
  </property>
</Properties>
</file>